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C9" w:rsidRPr="006D47EE" w:rsidRDefault="00034AC9" w:rsidP="00034AC9">
      <w:pPr>
        <w:rPr>
          <w:vanish/>
          <w:sz w:val="22"/>
          <w:szCs w:val="22"/>
        </w:rPr>
      </w:pPr>
    </w:p>
    <w:p w:rsidR="00034AC9" w:rsidRPr="006D47EE" w:rsidRDefault="00034AC9" w:rsidP="00034AC9">
      <w:pPr>
        <w:rPr>
          <w:vanish/>
          <w:sz w:val="22"/>
          <w:szCs w:val="22"/>
        </w:rPr>
      </w:pPr>
    </w:p>
    <w:p w:rsidR="00034AC9" w:rsidRPr="006D47EE" w:rsidRDefault="00034AC9" w:rsidP="00034AC9">
      <w:pPr>
        <w:pStyle w:val="BasicParagraph"/>
        <w:suppressAutoHyphens/>
        <w:rPr>
          <w:rFonts w:ascii="Verdana" w:hAnsi="Verdana"/>
          <w:sz w:val="22"/>
          <w:szCs w:val="22"/>
        </w:rPr>
      </w:pPr>
    </w:p>
    <w:p w:rsidR="00034AC9" w:rsidRPr="006D47EE" w:rsidRDefault="00034AC9" w:rsidP="00034AC9">
      <w:pPr>
        <w:pStyle w:val="BasicParagraph"/>
        <w:suppressAutoHyphens/>
        <w:rPr>
          <w:rFonts w:ascii="Verdana" w:hAnsi="Verdana"/>
          <w:sz w:val="22"/>
          <w:szCs w:val="22"/>
        </w:rPr>
      </w:pPr>
    </w:p>
    <w:p w:rsidR="007B6B67" w:rsidRDefault="007B6B67" w:rsidP="00AA1D63">
      <w:pPr>
        <w:pStyle w:val="BasicParagraph"/>
        <w:suppressAutoHyphens/>
        <w:jc w:val="center"/>
        <w:rPr>
          <w:rFonts w:ascii="Verdana" w:hAnsi="Verdana"/>
          <w:sz w:val="22"/>
          <w:szCs w:val="22"/>
        </w:rPr>
      </w:pPr>
    </w:p>
    <w:p w:rsidR="007B6B67" w:rsidRDefault="007B6B67" w:rsidP="00AA1D63">
      <w:pPr>
        <w:pStyle w:val="BasicParagraph"/>
        <w:suppressAutoHyphens/>
        <w:jc w:val="center"/>
        <w:rPr>
          <w:rFonts w:ascii="Verdana" w:hAnsi="Verdana"/>
          <w:sz w:val="22"/>
          <w:szCs w:val="22"/>
        </w:rPr>
      </w:pPr>
    </w:p>
    <w:p w:rsidR="007B6B67" w:rsidRDefault="007B6B67" w:rsidP="00AA1D63">
      <w:pPr>
        <w:pStyle w:val="BasicParagraph"/>
        <w:suppressAutoHyphens/>
        <w:jc w:val="center"/>
        <w:rPr>
          <w:rFonts w:ascii="Verdana" w:hAnsi="Verdana"/>
          <w:sz w:val="22"/>
          <w:szCs w:val="22"/>
        </w:rPr>
      </w:pPr>
    </w:p>
    <w:p w:rsidR="00456418" w:rsidRDefault="00456418" w:rsidP="00AA1D63">
      <w:pPr>
        <w:pStyle w:val="BasicParagraph"/>
        <w:suppressAutoHyphens/>
        <w:jc w:val="center"/>
        <w:rPr>
          <w:rFonts w:ascii="Verdana" w:hAnsi="Verdana"/>
          <w:sz w:val="22"/>
          <w:szCs w:val="22"/>
        </w:rPr>
      </w:pPr>
    </w:p>
    <w:p w:rsidR="00512E23" w:rsidRDefault="00512E23" w:rsidP="00AA1D63">
      <w:pPr>
        <w:pStyle w:val="BasicParagraph"/>
        <w:suppressAutoHyphens/>
        <w:jc w:val="center"/>
        <w:rPr>
          <w:rFonts w:ascii="Verdana" w:hAnsi="Verdana"/>
          <w:sz w:val="22"/>
          <w:szCs w:val="22"/>
        </w:rPr>
      </w:pPr>
    </w:p>
    <w:p w:rsidR="00512E23" w:rsidRPr="00512E23" w:rsidRDefault="00512E23" w:rsidP="00512E23">
      <w:pPr>
        <w:pStyle w:val="BasicParagraph"/>
        <w:suppressAutoHyphens/>
        <w:rPr>
          <w:rFonts w:ascii="Verdana" w:hAnsi="Verdana"/>
          <w:b/>
          <w:sz w:val="28"/>
          <w:szCs w:val="28"/>
        </w:rPr>
      </w:pPr>
      <w:r w:rsidRPr="00512E23">
        <w:rPr>
          <w:rFonts w:ascii="Verdana" w:hAnsi="Verdana"/>
          <w:b/>
          <w:sz w:val="28"/>
          <w:szCs w:val="28"/>
        </w:rPr>
        <w:t>Sustainable procurement: the Government Buying Standards (GBS)</w:t>
      </w:r>
    </w:p>
    <w:p w:rsidR="00512E23" w:rsidRDefault="00512E23" w:rsidP="00AA1D63">
      <w:pPr>
        <w:pStyle w:val="BasicParagraph"/>
        <w:suppressAutoHyphens/>
        <w:jc w:val="center"/>
        <w:rPr>
          <w:rFonts w:ascii="Verdana" w:hAnsi="Verdana"/>
          <w:sz w:val="22"/>
          <w:szCs w:val="22"/>
        </w:rPr>
      </w:pPr>
    </w:p>
    <w:p w:rsidR="00512E23" w:rsidRPr="00C55BEF" w:rsidRDefault="00512E23" w:rsidP="00512E23">
      <w:pPr>
        <w:autoSpaceDE w:val="0"/>
        <w:autoSpaceDN w:val="0"/>
        <w:adjustRightInd w:val="0"/>
        <w:rPr>
          <w:rFonts w:eastAsiaTheme="minorEastAsia" w:cs="Arial"/>
          <w:b/>
        </w:rPr>
      </w:pPr>
      <w:r w:rsidRPr="00C55BEF">
        <w:rPr>
          <w:rFonts w:eastAsiaTheme="minorEastAsia" w:cs="Arial"/>
          <w:b/>
        </w:rPr>
        <w:t xml:space="preserve">How to use the GBS </w:t>
      </w:r>
    </w:p>
    <w:p w:rsidR="00512E23" w:rsidRPr="00C55BEF" w:rsidRDefault="00512E23" w:rsidP="00512E23">
      <w:pPr>
        <w:autoSpaceDE w:val="0"/>
        <w:autoSpaceDN w:val="0"/>
        <w:adjustRightInd w:val="0"/>
        <w:rPr>
          <w:rFonts w:eastAsiaTheme="minorEastAsia" w:cs="Arial"/>
        </w:rPr>
      </w:pPr>
    </w:p>
    <w:p w:rsidR="00512E23" w:rsidRPr="00C55BEF" w:rsidRDefault="00512E23" w:rsidP="00512E23">
      <w:pPr>
        <w:autoSpaceDE w:val="0"/>
        <w:autoSpaceDN w:val="0"/>
        <w:adjustRightInd w:val="0"/>
        <w:rPr>
          <w:rFonts w:eastAsiaTheme="minorEastAsia" w:cs="Arial"/>
          <w:sz w:val="18"/>
          <w:szCs w:val="18"/>
        </w:rPr>
      </w:pPr>
      <w:r w:rsidRPr="00C55BEF">
        <w:rPr>
          <w:rFonts w:eastAsiaTheme="minorEastAsia" w:cs="Arial"/>
          <w:sz w:val="18"/>
          <w:szCs w:val="18"/>
        </w:rPr>
        <w:t xml:space="preserve">The GBS are a set of easy to use product specifications for public procurers. They have </w:t>
      </w:r>
      <w:r w:rsidRPr="00C55BEF">
        <w:rPr>
          <w:rFonts w:eastAsiaTheme="minorEastAsia" w:cs="Arial"/>
          <w:sz w:val="18"/>
          <w:szCs w:val="18"/>
        </w:rPr>
        <w:t>two</w:t>
      </w:r>
      <w:r w:rsidRPr="00C55BEF">
        <w:rPr>
          <w:rFonts w:eastAsiaTheme="minorEastAsia" w:cs="Arial"/>
          <w:sz w:val="18"/>
          <w:szCs w:val="18"/>
        </w:rPr>
        <w:t xml:space="preserve"> levels:</w:t>
      </w:r>
    </w:p>
    <w:p w:rsidR="00512E23" w:rsidRPr="00C55BEF" w:rsidRDefault="00512E23" w:rsidP="00512E23">
      <w:pPr>
        <w:autoSpaceDE w:val="0"/>
        <w:autoSpaceDN w:val="0"/>
        <w:adjustRightInd w:val="0"/>
        <w:rPr>
          <w:rFonts w:eastAsiaTheme="minorEastAsia" w:cs="Arial"/>
          <w:sz w:val="18"/>
          <w:szCs w:val="18"/>
        </w:rPr>
      </w:pPr>
    </w:p>
    <w:p w:rsidR="00512E23" w:rsidRPr="00C55BEF" w:rsidRDefault="00512E23" w:rsidP="00512E23">
      <w:pPr>
        <w:autoSpaceDE w:val="0"/>
        <w:autoSpaceDN w:val="0"/>
        <w:adjustRightInd w:val="0"/>
        <w:rPr>
          <w:rFonts w:eastAsiaTheme="minorEastAsia" w:cs="Arial"/>
          <w:sz w:val="18"/>
          <w:szCs w:val="18"/>
        </w:rPr>
      </w:pPr>
      <w:r w:rsidRPr="00C55BEF">
        <w:rPr>
          <w:rFonts w:eastAsiaTheme="minorEastAsia" w:cs="Arial"/>
          <w:sz w:val="18"/>
          <w:szCs w:val="18"/>
        </w:rPr>
        <w:t>•mandatory</w:t>
      </w:r>
    </w:p>
    <w:p w:rsidR="00512E23" w:rsidRPr="00C55BEF" w:rsidRDefault="00512E23" w:rsidP="00512E23">
      <w:pPr>
        <w:autoSpaceDE w:val="0"/>
        <w:autoSpaceDN w:val="0"/>
        <w:adjustRightInd w:val="0"/>
        <w:rPr>
          <w:rFonts w:eastAsiaTheme="minorEastAsia" w:cs="Arial"/>
          <w:sz w:val="18"/>
          <w:szCs w:val="18"/>
        </w:rPr>
      </w:pPr>
      <w:r w:rsidRPr="00C55BEF">
        <w:rPr>
          <w:rFonts w:eastAsiaTheme="minorEastAsia" w:cs="Arial"/>
          <w:sz w:val="18"/>
          <w:szCs w:val="18"/>
        </w:rPr>
        <w:t>•best practice</w:t>
      </w:r>
    </w:p>
    <w:p w:rsidR="00512E23" w:rsidRPr="00C55BEF" w:rsidRDefault="00512E23" w:rsidP="00512E23">
      <w:pPr>
        <w:autoSpaceDE w:val="0"/>
        <w:autoSpaceDN w:val="0"/>
        <w:adjustRightInd w:val="0"/>
        <w:rPr>
          <w:rFonts w:eastAsiaTheme="minorEastAsia" w:cs="Arial"/>
          <w:sz w:val="18"/>
          <w:szCs w:val="18"/>
        </w:rPr>
      </w:pPr>
    </w:p>
    <w:p w:rsidR="00512E23" w:rsidRPr="00C55BEF" w:rsidRDefault="00512E23" w:rsidP="00512E23">
      <w:pPr>
        <w:autoSpaceDE w:val="0"/>
        <w:autoSpaceDN w:val="0"/>
        <w:adjustRightInd w:val="0"/>
        <w:rPr>
          <w:rFonts w:eastAsiaTheme="minorEastAsia" w:cs="Arial"/>
          <w:sz w:val="18"/>
          <w:szCs w:val="18"/>
        </w:rPr>
      </w:pPr>
      <w:r w:rsidRPr="00C55BEF">
        <w:rPr>
          <w:rFonts w:eastAsiaTheme="minorEastAsia" w:cs="Arial"/>
          <w:sz w:val="18"/>
          <w:szCs w:val="18"/>
        </w:rPr>
        <w:t>The GBS are part of public procurement policy, with individual standards developed with input from across government, industry and wider stakeholders. They have been extensively reviewed with market research and analysis to establish criteria that take long-term cost effectiveness and market capacity into account.</w:t>
      </w:r>
    </w:p>
    <w:p w:rsidR="00512E23" w:rsidRPr="00C55BEF" w:rsidRDefault="00512E23" w:rsidP="00512E23">
      <w:pPr>
        <w:autoSpaceDE w:val="0"/>
        <w:autoSpaceDN w:val="0"/>
        <w:adjustRightInd w:val="0"/>
        <w:rPr>
          <w:rFonts w:eastAsiaTheme="minorEastAsia" w:cs="Arial"/>
          <w:sz w:val="18"/>
          <w:szCs w:val="18"/>
        </w:rPr>
      </w:pPr>
    </w:p>
    <w:p w:rsidR="00512E23" w:rsidRPr="00C55BEF" w:rsidRDefault="00512E23" w:rsidP="00512E23">
      <w:pPr>
        <w:autoSpaceDE w:val="0"/>
        <w:autoSpaceDN w:val="0"/>
        <w:adjustRightInd w:val="0"/>
        <w:rPr>
          <w:rFonts w:eastAsiaTheme="minorEastAsia" w:cs="Arial"/>
          <w:sz w:val="18"/>
          <w:szCs w:val="18"/>
        </w:rPr>
      </w:pPr>
      <w:r w:rsidRPr="00C55BEF">
        <w:rPr>
          <w:rFonts w:eastAsiaTheme="minorEastAsia" w:cs="Arial"/>
          <w:b/>
          <w:sz w:val="18"/>
          <w:szCs w:val="18"/>
        </w:rPr>
        <w:t>Mandatory standards</w:t>
      </w:r>
      <w:r w:rsidRPr="00C55BEF">
        <w:rPr>
          <w:rFonts w:eastAsiaTheme="minorEastAsia" w:cs="Arial"/>
          <w:sz w:val="18"/>
          <w:szCs w:val="18"/>
        </w:rPr>
        <w:t xml:space="preserve">: </w:t>
      </w:r>
    </w:p>
    <w:p w:rsidR="00512E23" w:rsidRPr="00C55BEF" w:rsidRDefault="00512E23" w:rsidP="00512E23">
      <w:pPr>
        <w:autoSpaceDE w:val="0"/>
        <w:autoSpaceDN w:val="0"/>
        <w:adjustRightInd w:val="0"/>
        <w:rPr>
          <w:rFonts w:eastAsiaTheme="minorEastAsia" w:cs="Arial"/>
          <w:sz w:val="18"/>
          <w:szCs w:val="18"/>
        </w:rPr>
      </w:pPr>
    </w:p>
    <w:p w:rsidR="00512E23" w:rsidRPr="00C55BEF" w:rsidRDefault="00512E23" w:rsidP="00512E23">
      <w:pPr>
        <w:autoSpaceDE w:val="0"/>
        <w:autoSpaceDN w:val="0"/>
        <w:adjustRightInd w:val="0"/>
        <w:rPr>
          <w:rFonts w:eastAsiaTheme="minorEastAsia" w:cs="Arial"/>
          <w:sz w:val="18"/>
          <w:szCs w:val="18"/>
        </w:rPr>
      </w:pPr>
      <w:r w:rsidRPr="00C55BEF">
        <w:rPr>
          <w:rFonts w:eastAsiaTheme="minorEastAsia" w:cs="Arial"/>
          <w:sz w:val="18"/>
          <w:szCs w:val="18"/>
        </w:rPr>
        <w:t>All departments must ensure that they meet the GBS when buying goods and services for those product groups covered. The mandatory standards are encouraged for the wider public sector to specify in tenders.</w:t>
      </w:r>
    </w:p>
    <w:p w:rsidR="00512E23" w:rsidRPr="00C55BEF" w:rsidRDefault="00512E23" w:rsidP="00512E23">
      <w:pPr>
        <w:autoSpaceDE w:val="0"/>
        <w:autoSpaceDN w:val="0"/>
        <w:adjustRightInd w:val="0"/>
        <w:rPr>
          <w:rFonts w:eastAsiaTheme="minorEastAsia" w:cs="Arial"/>
          <w:sz w:val="18"/>
          <w:szCs w:val="18"/>
        </w:rPr>
      </w:pPr>
    </w:p>
    <w:p w:rsidR="00512E23" w:rsidRPr="00C55BEF" w:rsidRDefault="00512E23" w:rsidP="00512E23">
      <w:pPr>
        <w:autoSpaceDE w:val="0"/>
        <w:autoSpaceDN w:val="0"/>
        <w:adjustRightInd w:val="0"/>
        <w:rPr>
          <w:rFonts w:eastAsiaTheme="minorEastAsia" w:cs="Arial"/>
          <w:sz w:val="18"/>
          <w:szCs w:val="18"/>
        </w:rPr>
      </w:pPr>
      <w:r w:rsidRPr="00C55BEF">
        <w:rPr>
          <w:rFonts w:eastAsiaTheme="minorEastAsia" w:cs="Arial"/>
          <w:b/>
          <w:sz w:val="18"/>
          <w:szCs w:val="18"/>
        </w:rPr>
        <w:t>Best practice</w:t>
      </w:r>
      <w:r w:rsidRPr="00C55BEF">
        <w:rPr>
          <w:rFonts w:eastAsiaTheme="minorEastAsia" w:cs="Arial"/>
          <w:sz w:val="18"/>
          <w:szCs w:val="18"/>
        </w:rPr>
        <w:t>: voluntary standards for any organisation</w:t>
      </w:r>
    </w:p>
    <w:p w:rsidR="00512E23" w:rsidRPr="00C55BEF" w:rsidRDefault="00512E23" w:rsidP="00512E23">
      <w:pPr>
        <w:autoSpaceDE w:val="0"/>
        <w:autoSpaceDN w:val="0"/>
        <w:adjustRightInd w:val="0"/>
        <w:rPr>
          <w:rFonts w:eastAsiaTheme="minorEastAsia" w:cs="Arial"/>
          <w:sz w:val="18"/>
          <w:szCs w:val="18"/>
        </w:rPr>
      </w:pPr>
    </w:p>
    <w:p w:rsidR="00512E23" w:rsidRPr="00C55BEF" w:rsidRDefault="00512E23" w:rsidP="00512E23">
      <w:pPr>
        <w:autoSpaceDE w:val="0"/>
        <w:autoSpaceDN w:val="0"/>
        <w:adjustRightInd w:val="0"/>
        <w:rPr>
          <w:rFonts w:eastAsiaTheme="minorEastAsia" w:cs="Arial"/>
          <w:sz w:val="18"/>
          <w:szCs w:val="18"/>
        </w:rPr>
      </w:pPr>
      <w:r w:rsidRPr="00C55BEF">
        <w:rPr>
          <w:rFonts w:eastAsiaTheme="minorEastAsia" w:cs="Arial"/>
          <w:sz w:val="18"/>
          <w:szCs w:val="18"/>
        </w:rPr>
        <w:t xml:space="preserve">Best practice standards have more or stricter criteria. </w:t>
      </w:r>
      <w:r w:rsidRPr="00C55BEF">
        <w:rPr>
          <w:rFonts w:eastAsiaTheme="minorEastAsia" w:cs="Arial"/>
          <w:sz w:val="18"/>
          <w:szCs w:val="18"/>
        </w:rPr>
        <w:t>They are</w:t>
      </w:r>
      <w:r w:rsidRPr="00C55BEF">
        <w:rPr>
          <w:rFonts w:eastAsiaTheme="minorEastAsia" w:cs="Arial"/>
          <w:sz w:val="18"/>
          <w:szCs w:val="18"/>
        </w:rPr>
        <w:t xml:space="preserve"> for any organisation concerned about sustainable procurement to follow or to specify in tenders.</w:t>
      </w:r>
    </w:p>
    <w:p w:rsidR="00512E23" w:rsidRPr="00C55BEF" w:rsidRDefault="00512E23" w:rsidP="00512E23">
      <w:pPr>
        <w:autoSpaceDE w:val="0"/>
        <w:autoSpaceDN w:val="0"/>
        <w:adjustRightInd w:val="0"/>
        <w:rPr>
          <w:rFonts w:eastAsiaTheme="minorEastAsia" w:cs="Arial"/>
          <w:sz w:val="18"/>
          <w:szCs w:val="18"/>
        </w:rPr>
      </w:pPr>
    </w:p>
    <w:p w:rsidR="00512E23" w:rsidRPr="00C55BEF" w:rsidRDefault="00512E23" w:rsidP="00512E23">
      <w:pPr>
        <w:autoSpaceDE w:val="0"/>
        <w:autoSpaceDN w:val="0"/>
        <w:adjustRightInd w:val="0"/>
        <w:rPr>
          <w:rFonts w:eastAsiaTheme="minorEastAsia" w:cs="Arial"/>
          <w:sz w:val="18"/>
          <w:szCs w:val="18"/>
        </w:rPr>
      </w:pPr>
      <w:r w:rsidRPr="00C55BEF">
        <w:rPr>
          <w:rFonts w:eastAsiaTheme="minorEastAsia" w:cs="Arial"/>
          <w:sz w:val="18"/>
          <w:szCs w:val="18"/>
        </w:rPr>
        <w:t>Suppliers able to demonstrate that they can meet mandatory or best practice GBSs will be in a good position to meet requirements for public sector contracts.</w:t>
      </w:r>
    </w:p>
    <w:p w:rsidR="00512E23" w:rsidRDefault="00512E23" w:rsidP="00AA1D63">
      <w:pPr>
        <w:pStyle w:val="BasicParagraph"/>
        <w:suppressAutoHyphens/>
        <w:jc w:val="center"/>
        <w:rPr>
          <w:rFonts w:ascii="Verdana" w:hAnsi="Verdana"/>
          <w:sz w:val="22"/>
          <w:szCs w:val="22"/>
        </w:rPr>
      </w:pPr>
    </w:p>
    <w:p w:rsidR="00512E23" w:rsidRPr="00512E23" w:rsidRDefault="00512E23" w:rsidP="00512E23">
      <w:pPr>
        <w:spacing w:before="100" w:beforeAutospacing="1" w:after="100" w:afterAutospacing="1"/>
        <w:outlineLvl w:val="1"/>
        <w:rPr>
          <w:b/>
          <w:bCs/>
          <w:color w:val="auto"/>
          <w:sz w:val="28"/>
          <w:szCs w:val="28"/>
          <w:lang w:val="en" w:eastAsia="en-GB"/>
        </w:rPr>
      </w:pPr>
      <w:r w:rsidRPr="00512E23">
        <w:rPr>
          <w:b/>
          <w:bCs/>
          <w:color w:val="auto"/>
          <w:sz w:val="28"/>
          <w:szCs w:val="28"/>
          <w:lang w:val="en" w:eastAsia="en-GB"/>
        </w:rPr>
        <w:t>Specifications for the GBS, listed by sector</w:t>
      </w:r>
      <w:bookmarkStart w:id="0" w:name="_GoBack"/>
      <w:bookmarkEnd w:id="0"/>
    </w:p>
    <w:p w:rsidR="00512E23" w:rsidRPr="00512E23" w:rsidRDefault="00512E23" w:rsidP="00512E23">
      <w:pPr>
        <w:numPr>
          <w:ilvl w:val="0"/>
          <w:numId w:val="46"/>
        </w:numPr>
        <w:spacing w:before="100" w:beforeAutospacing="1" w:after="100" w:afterAutospacing="1"/>
        <w:rPr>
          <w:color w:val="auto"/>
          <w:sz w:val="18"/>
          <w:szCs w:val="18"/>
          <w:lang w:val="en" w:eastAsia="en-GB"/>
        </w:rPr>
      </w:pPr>
      <w:hyperlink r:id="rId12" w:history="1">
        <w:r w:rsidRPr="00512E23">
          <w:rPr>
            <w:color w:val="0000FF"/>
            <w:sz w:val="18"/>
            <w:szCs w:val="18"/>
            <w:u w:val="single"/>
            <w:lang w:val="en" w:eastAsia="en-GB"/>
          </w:rPr>
          <w:t>Sustainable procurement: the GBS for cleaning products and services</w:t>
        </w:r>
      </w:hyperlink>
      <w:r w:rsidRPr="00512E23">
        <w:rPr>
          <w:color w:val="auto"/>
          <w:sz w:val="18"/>
          <w:szCs w:val="18"/>
          <w:lang w:val="en" w:eastAsia="en-GB"/>
        </w:rPr>
        <w:t xml:space="preserve">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11 December 2015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Guidance </w:t>
      </w:r>
    </w:p>
    <w:p w:rsidR="00512E23" w:rsidRPr="00512E23" w:rsidRDefault="00512E23" w:rsidP="00512E23">
      <w:pPr>
        <w:numPr>
          <w:ilvl w:val="0"/>
          <w:numId w:val="46"/>
        </w:numPr>
        <w:spacing w:before="100" w:beforeAutospacing="1" w:after="100" w:afterAutospacing="1"/>
        <w:rPr>
          <w:color w:val="auto"/>
          <w:sz w:val="18"/>
          <w:szCs w:val="18"/>
          <w:lang w:val="en" w:eastAsia="en-GB"/>
        </w:rPr>
      </w:pPr>
      <w:hyperlink r:id="rId13" w:history="1">
        <w:r w:rsidRPr="00512E23">
          <w:rPr>
            <w:color w:val="0000FF"/>
            <w:sz w:val="18"/>
            <w:szCs w:val="18"/>
            <w:u w:val="single"/>
            <w:lang w:val="en" w:eastAsia="en-GB"/>
          </w:rPr>
          <w:t>Sustainable procurement: the GBS for electrical goods</w:t>
        </w:r>
      </w:hyperlink>
      <w:r w:rsidRPr="00512E23">
        <w:rPr>
          <w:color w:val="auto"/>
          <w:sz w:val="18"/>
          <w:szCs w:val="18"/>
          <w:lang w:val="en" w:eastAsia="en-GB"/>
        </w:rPr>
        <w:t xml:space="preserve">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3 December 2015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Guidance </w:t>
      </w:r>
    </w:p>
    <w:p w:rsidR="00512E23" w:rsidRPr="00512E23" w:rsidRDefault="00512E23" w:rsidP="00512E23">
      <w:pPr>
        <w:numPr>
          <w:ilvl w:val="0"/>
          <w:numId w:val="46"/>
        </w:numPr>
        <w:spacing w:before="100" w:beforeAutospacing="1" w:after="100" w:afterAutospacing="1"/>
        <w:rPr>
          <w:color w:val="auto"/>
          <w:sz w:val="18"/>
          <w:szCs w:val="18"/>
          <w:lang w:val="en" w:eastAsia="en-GB"/>
        </w:rPr>
      </w:pPr>
      <w:hyperlink r:id="rId14" w:history="1">
        <w:r w:rsidRPr="00512E23">
          <w:rPr>
            <w:color w:val="0000FF"/>
            <w:sz w:val="18"/>
            <w:szCs w:val="18"/>
            <w:u w:val="single"/>
            <w:lang w:val="en" w:eastAsia="en-GB"/>
          </w:rPr>
          <w:t>Sustainable procurement: the GBS for furniture</w:t>
        </w:r>
      </w:hyperlink>
      <w:r w:rsidRPr="00512E23">
        <w:rPr>
          <w:color w:val="auto"/>
          <w:sz w:val="18"/>
          <w:szCs w:val="18"/>
          <w:lang w:val="en" w:eastAsia="en-GB"/>
        </w:rPr>
        <w:t xml:space="preserve">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2 January 2012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Guidance </w:t>
      </w:r>
    </w:p>
    <w:p w:rsidR="00512E23" w:rsidRPr="00512E23" w:rsidRDefault="00512E23" w:rsidP="00512E23">
      <w:pPr>
        <w:numPr>
          <w:ilvl w:val="0"/>
          <w:numId w:val="46"/>
        </w:numPr>
        <w:spacing w:before="100" w:beforeAutospacing="1" w:after="100" w:afterAutospacing="1"/>
        <w:rPr>
          <w:color w:val="auto"/>
          <w:sz w:val="18"/>
          <w:szCs w:val="18"/>
          <w:lang w:val="en" w:eastAsia="en-GB"/>
        </w:rPr>
      </w:pPr>
      <w:hyperlink r:id="rId15" w:history="1">
        <w:r w:rsidRPr="00512E23">
          <w:rPr>
            <w:color w:val="0000FF"/>
            <w:sz w:val="18"/>
            <w:szCs w:val="18"/>
            <w:u w:val="single"/>
            <w:lang w:val="en" w:eastAsia="en-GB"/>
          </w:rPr>
          <w:t>Sustainable procurement: the GBS for horticulture and park services</w:t>
        </w:r>
      </w:hyperlink>
      <w:r w:rsidRPr="00512E23">
        <w:rPr>
          <w:color w:val="auto"/>
          <w:sz w:val="18"/>
          <w:szCs w:val="18"/>
          <w:lang w:val="en" w:eastAsia="en-GB"/>
        </w:rPr>
        <w:t xml:space="preserve">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11 December 2015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Guidance </w:t>
      </w:r>
    </w:p>
    <w:p w:rsidR="00512E23" w:rsidRPr="00512E23" w:rsidRDefault="00512E23" w:rsidP="00512E23">
      <w:pPr>
        <w:numPr>
          <w:ilvl w:val="0"/>
          <w:numId w:val="46"/>
        </w:numPr>
        <w:spacing w:before="100" w:beforeAutospacing="1" w:after="100" w:afterAutospacing="1"/>
        <w:rPr>
          <w:color w:val="auto"/>
          <w:sz w:val="18"/>
          <w:szCs w:val="18"/>
          <w:lang w:val="en" w:eastAsia="en-GB"/>
        </w:rPr>
      </w:pPr>
      <w:hyperlink r:id="rId16" w:history="1">
        <w:r w:rsidRPr="00512E23">
          <w:rPr>
            <w:color w:val="0000FF"/>
            <w:sz w:val="18"/>
            <w:szCs w:val="18"/>
            <w:u w:val="single"/>
            <w:lang w:val="en" w:eastAsia="en-GB"/>
          </w:rPr>
          <w:t>Sustainable procurement: the GBS for office ICT equipment</w:t>
        </w:r>
      </w:hyperlink>
      <w:r w:rsidRPr="00512E23">
        <w:rPr>
          <w:color w:val="auto"/>
          <w:sz w:val="18"/>
          <w:szCs w:val="18"/>
          <w:lang w:val="en" w:eastAsia="en-GB"/>
        </w:rPr>
        <w:t xml:space="preserve">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2 January 2012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Guidance </w:t>
      </w:r>
    </w:p>
    <w:p w:rsidR="00512E23" w:rsidRPr="00512E23" w:rsidRDefault="00512E23" w:rsidP="00512E23">
      <w:pPr>
        <w:numPr>
          <w:ilvl w:val="0"/>
          <w:numId w:val="46"/>
        </w:numPr>
        <w:spacing w:before="100" w:beforeAutospacing="1" w:after="100" w:afterAutospacing="1"/>
        <w:rPr>
          <w:color w:val="auto"/>
          <w:sz w:val="18"/>
          <w:szCs w:val="18"/>
          <w:lang w:val="en" w:eastAsia="en-GB"/>
        </w:rPr>
      </w:pPr>
      <w:hyperlink r:id="rId17" w:history="1">
        <w:r w:rsidRPr="00512E23">
          <w:rPr>
            <w:color w:val="0000FF"/>
            <w:sz w:val="18"/>
            <w:szCs w:val="18"/>
            <w:u w:val="single"/>
            <w:lang w:val="en" w:eastAsia="en-GB"/>
          </w:rPr>
          <w:t>Sustainable procurement: the GBS for paper and paper products</w:t>
        </w:r>
      </w:hyperlink>
      <w:r w:rsidRPr="00512E23">
        <w:rPr>
          <w:color w:val="auto"/>
          <w:sz w:val="18"/>
          <w:szCs w:val="18"/>
          <w:lang w:val="en" w:eastAsia="en-GB"/>
        </w:rPr>
        <w:t xml:space="preserve">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2 January 2012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Guidance </w:t>
      </w:r>
    </w:p>
    <w:p w:rsidR="00512E23" w:rsidRPr="00512E23" w:rsidRDefault="00512E23" w:rsidP="00512E23">
      <w:pPr>
        <w:numPr>
          <w:ilvl w:val="0"/>
          <w:numId w:val="46"/>
        </w:numPr>
        <w:spacing w:before="100" w:beforeAutospacing="1" w:after="100" w:afterAutospacing="1"/>
        <w:rPr>
          <w:color w:val="auto"/>
          <w:sz w:val="18"/>
          <w:szCs w:val="18"/>
          <w:lang w:val="en" w:eastAsia="en-GB"/>
        </w:rPr>
      </w:pPr>
      <w:hyperlink r:id="rId18" w:history="1">
        <w:r w:rsidRPr="00512E23">
          <w:rPr>
            <w:color w:val="0000FF"/>
            <w:sz w:val="18"/>
            <w:szCs w:val="18"/>
            <w:u w:val="single"/>
            <w:lang w:val="en" w:eastAsia="en-GB"/>
          </w:rPr>
          <w:t>Sustainable procurement: the GBS for textiles</w:t>
        </w:r>
      </w:hyperlink>
      <w:r w:rsidRPr="00512E23">
        <w:rPr>
          <w:color w:val="auto"/>
          <w:sz w:val="18"/>
          <w:szCs w:val="18"/>
          <w:lang w:val="en" w:eastAsia="en-GB"/>
        </w:rPr>
        <w:t xml:space="preserve">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2 January 2012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Guidance </w:t>
      </w:r>
    </w:p>
    <w:p w:rsidR="00512E23" w:rsidRPr="00512E23" w:rsidRDefault="00512E23" w:rsidP="00512E23">
      <w:pPr>
        <w:numPr>
          <w:ilvl w:val="0"/>
          <w:numId w:val="46"/>
        </w:numPr>
        <w:spacing w:before="100" w:beforeAutospacing="1" w:after="100" w:afterAutospacing="1"/>
        <w:rPr>
          <w:color w:val="auto"/>
          <w:sz w:val="18"/>
          <w:szCs w:val="18"/>
          <w:lang w:val="en" w:eastAsia="en-GB"/>
        </w:rPr>
      </w:pPr>
      <w:hyperlink r:id="rId19" w:history="1">
        <w:r w:rsidRPr="00512E23">
          <w:rPr>
            <w:color w:val="0000FF"/>
            <w:sz w:val="18"/>
            <w:szCs w:val="18"/>
            <w:u w:val="single"/>
            <w:lang w:val="en" w:eastAsia="en-GB"/>
          </w:rPr>
          <w:t>Sustainable procurement: the GBS for transport (vehicles)</w:t>
        </w:r>
      </w:hyperlink>
      <w:r w:rsidRPr="00512E23">
        <w:rPr>
          <w:color w:val="auto"/>
          <w:sz w:val="18"/>
          <w:szCs w:val="18"/>
          <w:lang w:val="en" w:eastAsia="en-GB"/>
        </w:rPr>
        <w:t xml:space="preserve">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21 December 2017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Guidance </w:t>
      </w:r>
    </w:p>
    <w:p w:rsidR="00512E23" w:rsidRPr="00512E23" w:rsidRDefault="00512E23" w:rsidP="00512E23">
      <w:pPr>
        <w:numPr>
          <w:ilvl w:val="0"/>
          <w:numId w:val="46"/>
        </w:numPr>
        <w:spacing w:before="100" w:beforeAutospacing="1" w:after="100" w:afterAutospacing="1"/>
        <w:rPr>
          <w:color w:val="auto"/>
          <w:sz w:val="18"/>
          <w:szCs w:val="18"/>
          <w:lang w:val="en" w:eastAsia="en-GB"/>
        </w:rPr>
      </w:pPr>
      <w:hyperlink r:id="rId20" w:history="1">
        <w:r w:rsidRPr="00512E23">
          <w:rPr>
            <w:color w:val="0000FF"/>
            <w:sz w:val="18"/>
            <w:szCs w:val="18"/>
            <w:u w:val="single"/>
            <w:lang w:val="en" w:eastAsia="en-GB"/>
          </w:rPr>
          <w:t>Sustainable procurement: the GBS for construction projects and buildings</w:t>
        </w:r>
      </w:hyperlink>
      <w:r w:rsidRPr="00512E23">
        <w:rPr>
          <w:color w:val="auto"/>
          <w:sz w:val="18"/>
          <w:szCs w:val="18"/>
          <w:lang w:val="en" w:eastAsia="en-GB"/>
        </w:rPr>
        <w:t xml:space="preserve">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3 December 2015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Guidance </w:t>
      </w:r>
    </w:p>
    <w:p w:rsidR="00512E23" w:rsidRPr="00512E23" w:rsidRDefault="00512E23" w:rsidP="00512E23">
      <w:pPr>
        <w:numPr>
          <w:ilvl w:val="0"/>
          <w:numId w:val="46"/>
        </w:numPr>
        <w:spacing w:before="100" w:beforeAutospacing="1" w:after="100" w:afterAutospacing="1"/>
        <w:rPr>
          <w:color w:val="auto"/>
          <w:sz w:val="18"/>
          <w:szCs w:val="18"/>
          <w:lang w:val="en" w:eastAsia="en-GB"/>
        </w:rPr>
      </w:pPr>
      <w:hyperlink r:id="rId21" w:history="1">
        <w:r w:rsidRPr="00512E23">
          <w:rPr>
            <w:color w:val="0000FF"/>
            <w:sz w:val="18"/>
            <w:szCs w:val="18"/>
            <w:u w:val="single"/>
            <w:lang w:val="en" w:eastAsia="en-GB"/>
          </w:rPr>
          <w:t>Sustainable procurement: the GBS for water-using products</w:t>
        </w:r>
      </w:hyperlink>
      <w:r w:rsidRPr="00512E23">
        <w:rPr>
          <w:color w:val="auto"/>
          <w:sz w:val="18"/>
          <w:szCs w:val="18"/>
          <w:lang w:val="en" w:eastAsia="en-GB"/>
        </w:rPr>
        <w:t xml:space="preserve">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11 December 2015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Guidance </w:t>
      </w:r>
    </w:p>
    <w:p w:rsidR="00512E23" w:rsidRPr="00512E23" w:rsidRDefault="00512E23" w:rsidP="00512E23">
      <w:pPr>
        <w:numPr>
          <w:ilvl w:val="0"/>
          <w:numId w:val="46"/>
        </w:numPr>
        <w:spacing w:before="100" w:beforeAutospacing="1" w:after="100" w:afterAutospacing="1"/>
        <w:rPr>
          <w:color w:val="auto"/>
          <w:sz w:val="18"/>
          <w:szCs w:val="18"/>
          <w:lang w:val="en" w:eastAsia="en-GB"/>
        </w:rPr>
      </w:pPr>
      <w:hyperlink r:id="rId22" w:history="1">
        <w:r w:rsidRPr="00512E23">
          <w:rPr>
            <w:color w:val="0000FF"/>
            <w:sz w:val="18"/>
            <w:szCs w:val="18"/>
            <w:u w:val="single"/>
            <w:lang w:val="en" w:eastAsia="en-GB"/>
          </w:rPr>
          <w:t>Sustainable procurement: the GBS for food and catering services</w:t>
        </w:r>
      </w:hyperlink>
      <w:r w:rsidRPr="00512E23">
        <w:rPr>
          <w:color w:val="auto"/>
          <w:sz w:val="18"/>
          <w:szCs w:val="18"/>
          <w:lang w:val="en" w:eastAsia="en-GB"/>
        </w:rPr>
        <w:t xml:space="preserve">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27 March 2015 </w:t>
      </w:r>
    </w:p>
    <w:p w:rsidR="00512E23" w:rsidRPr="00512E23" w:rsidRDefault="00512E23" w:rsidP="00512E23">
      <w:pPr>
        <w:numPr>
          <w:ilvl w:val="1"/>
          <w:numId w:val="46"/>
        </w:numPr>
        <w:spacing w:before="100" w:beforeAutospacing="1" w:after="100" w:afterAutospacing="1"/>
        <w:rPr>
          <w:color w:val="auto"/>
          <w:sz w:val="18"/>
          <w:szCs w:val="18"/>
          <w:lang w:val="en" w:eastAsia="en-GB"/>
        </w:rPr>
      </w:pPr>
      <w:r w:rsidRPr="00512E23">
        <w:rPr>
          <w:color w:val="auto"/>
          <w:sz w:val="18"/>
          <w:szCs w:val="18"/>
          <w:lang w:val="en" w:eastAsia="en-GB"/>
        </w:rPr>
        <w:t xml:space="preserve">Guidance </w:t>
      </w:r>
    </w:p>
    <w:p w:rsidR="00512E23" w:rsidRPr="00512E23" w:rsidRDefault="00512E23" w:rsidP="00AA1D63">
      <w:pPr>
        <w:pStyle w:val="BasicParagraph"/>
        <w:suppressAutoHyphens/>
        <w:jc w:val="center"/>
        <w:rPr>
          <w:rFonts w:ascii="Verdana" w:hAnsi="Verdana"/>
          <w:sz w:val="22"/>
          <w:szCs w:val="22"/>
        </w:rPr>
      </w:pPr>
    </w:p>
    <w:sectPr w:rsidR="00512E23" w:rsidRPr="00512E23" w:rsidSect="00B82E6A">
      <w:headerReference w:type="even" r:id="rId23"/>
      <w:headerReference w:type="default" r:id="rId24"/>
      <w:footerReference w:type="even" r:id="rId25"/>
      <w:footerReference w:type="default" r:id="rId26"/>
      <w:headerReference w:type="first" r:id="rId27"/>
      <w:footerReference w:type="first" r:id="rId28"/>
      <w:pgSz w:w="11899" w:h="16838"/>
      <w:pgMar w:top="852" w:right="936" w:bottom="1797" w:left="85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E2" w:rsidRDefault="000C5FE2">
      <w:r>
        <w:separator/>
      </w:r>
    </w:p>
  </w:endnote>
  <w:endnote w:type="continuationSeparator" w:id="0">
    <w:p w:rsidR="000C5FE2" w:rsidRDefault="000C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18" w:rsidRDefault="00456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E2" w:rsidRDefault="000C5FE2">
    <w:pPr>
      <w:pStyle w:val="Footer"/>
      <w:jc w:val="center"/>
    </w:pPr>
    <w:r>
      <w:fldChar w:fldCharType="begin"/>
    </w:r>
    <w:r>
      <w:instrText xml:space="preserve"> PAGE   \* MERGEFORMAT </w:instrText>
    </w:r>
    <w:r>
      <w:fldChar w:fldCharType="separate"/>
    </w:r>
    <w:r w:rsidR="00512E23">
      <w:rPr>
        <w:noProof/>
      </w:rPr>
      <w:t>2</w:t>
    </w:r>
    <w:r>
      <w:rPr>
        <w:noProof/>
      </w:rPr>
      <w:fldChar w:fldCharType="end"/>
    </w:r>
  </w:p>
  <w:p w:rsidR="000C5FE2" w:rsidRDefault="000C5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E2" w:rsidRDefault="00AF25D8" w:rsidP="00FB35FC">
    <w:pPr>
      <w:pStyle w:val="Footer"/>
      <w:spacing w:before="240"/>
      <w:ind w:hanging="1797"/>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margin-left:-43.2pt;margin-top:-42.7pt;width:595.2pt;height:841.7pt;z-index:-251656192;mso-wrap-edited:f;mso-position-horizontal-relative:margin;mso-position-vertical-relative:margin" wrapcoords="-27 0 -27 21561 21600 21561 21600 0 -27 0">
          <v:imagedata r:id="rId1" o:title="FXPlus-HR-Template-Fal-UoE-AW"/>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E2" w:rsidRDefault="000C5FE2">
      <w:r>
        <w:separator/>
      </w:r>
    </w:p>
  </w:footnote>
  <w:footnote w:type="continuationSeparator" w:id="0">
    <w:p w:rsidR="000C5FE2" w:rsidRDefault="000C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E2" w:rsidRDefault="000C5FE2">
    <w:pPr>
      <w:pStyle w:val="Header"/>
    </w:pPr>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59040" cy="10689590"/>
          <wp:effectExtent l="0" t="0" r="0" b="0"/>
          <wp:wrapNone/>
          <wp:docPr id="48" name="Picture 4" descr="FXPlus-HR-Template-Fal-UoE-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XPlus-HR-Template-Fal-UoE-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9040" cy="10689590"/>
          <wp:effectExtent l="0" t="0" r="0" b="0"/>
          <wp:wrapNone/>
          <wp:docPr id="47" name="Picture 3" descr="FXPlus-HR-Template-Fal-UoE-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XPlus-HR-Template-Fal-UoE-A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9040" cy="10689590"/>
          <wp:effectExtent l="0" t="0" r="0" b="0"/>
          <wp:wrapNone/>
          <wp:docPr id="46" name="Picture 2" descr="FXPlus-HR-Template-FU-UoE-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XPlus-HR-Template-FU-UoE-A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7559040" cy="10689590"/>
          <wp:effectExtent l="0" t="0" r="0" b="0"/>
          <wp:wrapNone/>
          <wp:docPr id="45" name="Picture 1" descr="FXPlus-Letterhead-Above-FU-UoE-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XPlus-Letterhead-Above-FU-UoE-A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559040" cy="10689590"/>
          <wp:effectExtent l="0" t="0" r="0" b="0"/>
          <wp:wrapNone/>
          <wp:docPr id="44" name="Picture 22" descr="FXPlus-Letterhead-Above-FU-UoE-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XPlus-Letterhead-Above-FU-UoE-A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18" w:rsidRDefault="00456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E2" w:rsidRPr="00FB35FC" w:rsidRDefault="000C5FE2" w:rsidP="00301DC8">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4EC"/>
    <w:multiLevelType w:val="hybridMultilevel"/>
    <w:tmpl w:val="9DE269A6"/>
    <w:lvl w:ilvl="0" w:tplc="17989CDE">
      <w:start w:val="4"/>
      <w:numFmt w:val="bullet"/>
      <w:lvlText w:val="•"/>
      <w:lvlJc w:val="left"/>
      <w:pPr>
        <w:ind w:left="720" w:hanging="360"/>
      </w:pPr>
      <w:rPr>
        <w:rFonts w:ascii="Verdana" w:eastAsia="Times New Roman" w:hAnsi="Verdana" w:cs="Times New Roman"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25CF3"/>
    <w:multiLevelType w:val="multilevel"/>
    <w:tmpl w:val="3898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63A58"/>
    <w:multiLevelType w:val="hybridMultilevel"/>
    <w:tmpl w:val="04DCBA0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15:restartNumberingAfterBreak="0">
    <w:nsid w:val="052D33D6"/>
    <w:multiLevelType w:val="hybridMultilevel"/>
    <w:tmpl w:val="D3260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566862"/>
    <w:multiLevelType w:val="hybridMultilevel"/>
    <w:tmpl w:val="68DC1DBC"/>
    <w:lvl w:ilvl="0" w:tplc="0B168DD0">
      <w:start w:val="1"/>
      <w:numFmt w:val="bullet"/>
      <w:lvlText w:val="•"/>
      <w:lvlJc w:val="left"/>
      <w:pPr>
        <w:tabs>
          <w:tab w:val="num" w:pos="720"/>
        </w:tabs>
        <w:ind w:left="720" w:hanging="360"/>
      </w:pPr>
      <w:rPr>
        <w:rFonts w:ascii="Arial" w:hAnsi="Arial" w:hint="default"/>
      </w:rPr>
    </w:lvl>
    <w:lvl w:ilvl="1" w:tplc="D9287F84">
      <w:start w:val="1"/>
      <w:numFmt w:val="bullet"/>
      <w:lvlText w:val="•"/>
      <w:lvlJc w:val="left"/>
      <w:pPr>
        <w:tabs>
          <w:tab w:val="num" w:pos="1440"/>
        </w:tabs>
        <w:ind w:left="1440" w:hanging="360"/>
      </w:pPr>
      <w:rPr>
        <w:rFonts w:ascii="Arial" w:hAnsi="Arial" w:hint="default"/>
      </w:rPr>
    </w:lvl>
    <w:lvl w:ilvl="2" w:tplc="4F0AB828" w:tentative="1">
      <w:start w:val="1"/>
      <w:numFmt w:val="bullet"/>
      <w:lvlText w:val="•"/>
      <w:lvlJc w:val="left"/>
      <w:pPr>
        <w:tabs>
          <w:tab w:val="num" w:pos="2160"/>
        </w:tabs>
        <w:ind w:left="2160" w:hanging="360"/>
      </w:pPr>
      <w:rPr>
        <w:rFonts w:ascii="Arial" w:hAnsi="Arial" w:hint="default"/>
      </w:rPr>
    </w:lvl>
    <w:lvl w:ilvl="3" w:tplc="626099D2" w:tentative="1">
      <w:start w:val="1"/>
      <w:numFmt w:val="bullet"/>
      <w:lvlText w:val="•"/>
      <w:lvlJc w:val="left"/>
      <w:pPr>
        <w:tabs>
          <w:tab w:val="num" w:pos="2880"/>
        </w:tabs>
        <w:ind w:left="2880" w:hanging="360"/>
      </w:pPr>
      <w:rPr>
        <w:rFonts w:ascii="Arial" w:hAnsi="Arial" w:hint="default"/>
      </w:rPr>
    </w:lvl>
    <w:lvl w:ilvl="4" w:tplc="7CFA1438" w:tentative="1">
      <w:start w:val="1"/>
      <w:numFmt w:val="bullet"/>
      <w:lvlText w:val="•"/>
      <w:lvlJc w:val="left"/>
      <w:pPr>
        <w:tabs>
          <w:tab w:val="num" w:pos="3600"/>
        </w:tabs>
        <w:ind w:left="3600" w:hanging="360"/>
      </w:pPr>
      <w:rPr>
        <w:rFonts w:ascii="Arial" w:hAnsi="Arial" w:hint="default"/>
      </w:rPr>
    </w:lvl>
    <w:lvl w:ilvl="5" w:tplc="F16ECB68" w:tentative="1">
      <w:start w:val="1"/>
      <w:numFmt w:val="bullet"/>
      <w:lvlText w:val="•"/>
      <w:lvlJc w:val="left"/>
      <w:pPr>
        <w:tabs>
          <w:tab w:val="num" w:pos="4320"/>
        </w:tabs>
        <w:ind w:left="4320" w:hanging="360"/>
      </w:pPr>
      <w:rPr>
        <w:rFonts w:ascii="Arial" w:hAnsi="Arial" w:hint="default"/>
      </w:rPr>
    </w:lvl>
    <w:lvl w:ilvl="6" w:tplc="DA709D98" w:tentative="1">
      <w:start w:val="1"/>
      <w:numFmt w:val="bullet"/>
      <w:lvlText w:val="•"/>
      <w:lvlJc w:val="left"/>
      <w:pPr>
        <w:tabs>
          <w:tab w:val="num" w:pos="5040"/>
        </w:tabs>
        <w:ind w:left="5040" w:hanging="360"/>
      </w:pPr>
      <w:rPr>
        <w:rFonts w:ascii="Arial" w:hAnsi="Arial" w:hint="default"/>
      </w:rPr>
    </w:lvl>
    <w:lvl w:ilvl="7" w:tplc="47E8DE5C" w:tentative="1">
      <w:start w:val="1"/>
      <w:numFmt w:val="bullet"/>
      <w:lvlText w:val="•"/>
      <w:lvlJc w:val="left"/>
      <w:pPr>
        <w:tabs>
          <w:tab w:val="num" w:pos="5760"/>
        </w:tabs>
        <w:ind w:left="5760" w:hanging="360"/>
      </w:pPr>
      <w:rPr>
        <w:rFonts w:ascii="Arial" w:hAnsi="Arial" w:hint="default"/>
      </w:rPr>
    </w:lvl>
    <w:lvl w:ilvl="8" w:tplc="1DFCBD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DF6214"/>
    <w:multiLevelType w:val="hybridMultilevel"/>
    <w:tmpl w:val="47D8952C"/>
    <w:lvl w:ilvl="0" w:tplc="06CC2D4E">
      <w:start w:val="1"/>
      <w:numFmt w:val="decimal"/>
      <w:lvlText w:val="%1."/>
      <w:lvlJc w:val="left"/>
      <w:pPr>
        <w:ind w:left="720" w:hanging="360"/>
      </w:pPr>
      <w:rPr>
        <w:rFonts w:ascii="Verdana" w:hAnsi="Verdana" w:hint="default"/>
        <w:color w:val="000000"/>
        <w:sz w:val="22"/>
        <w:szCs w:val="22"/>
      </w:rPr>
    </w:lvl>
    <w:lvl w:ilvl="1" w:tplc="1FFC9014">
      <w:start w:val="1"/>
      <w:numFmt w:val="lowerLetter"/>
      <w:lvlText w:val="%2."/>
      <w:lvlJc w:val="left"/>
      <w:pPr>
        <w:ind w:left="1440" w:hanging="360"/>
      </w:pPr>
      <w:rPr>
        <w:b w:val="0"/>
        <w:color w:val="auto"/>
        <w:sz w:val="18"/>
        <w:szCs w:val="18"/>
      </w:rPr>
    </w:lvl>
    <w:lvl w:ilvl="2" w:tplc="C38EBAD6">
      <w:start w:val="1"/>
      <w:numFmt w:val="lowerRoman"/>
      <w:lvlText w:val="%3."/>
      <w:lvlJc w:val="right"/>
      <w:pPr>
        <w:ind w:left="2160" w:hanging="180"/>
      </w:pPr>
      <w:rPr>
        <w:color w:val="auto"/>
      </w:rPr>
    </w:lvl>
    <w:lvl w:ilvl="3" w:tplc="24123F28">
      <w:start w:val="1"/>
      <w:numFmt w:val="decimal"/>
      <w:lvlText w:val="%4."/>
      <w:lvlJc w:val="left"/>
      <w:pPr>
        <w:ind w:left="2880" w:hanging="360"/>
      </w:pPr>
      <w:rPr>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47F8A"/>
    <w:multiLevelType w:val="hybridMultilevel"/>
    <w:tmpl w:val="54247D96"/>
    <w:lvl w:ilvl="0" w:tplc="43E2996E">
      <w:start w:val="1"/>
      <w:numFmt w:val="bullet"/>
      <w:lvlText w:val="o"/>
      <w:lvlJc w:val="left"/>
      <w:pPr>
        <w:ind w:left="2160" w:hanging="360"/>
      </w:pPr>
      <w:rPr>
        <w:rFonts w:ascii="Courier New" w:hAnsi="Courier New" w:cs="Courier New" w:hint="default"/>
        <w:color w:val="000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A8070F"/>
    <w:multiLevelType w:val="hybridMultilevel"/>
    <w:tmpl w:val="0E623F1C"/>
    <w:lvl w:ilvl="0" w:tplc="0809000F">
      <w:start w:val="1"/>
      <w:numFmt w:val="decimal"/>
      <w:lvlText w:val="%1."/>
      <w:lvlJc w:val="left"/>
      <w:pPr>
        <w:ind w:left="447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679C0"/>
    <w:multiLevelType w:val="hybridMultilevel"/>
    <w:tmpl w:val="16F2A4BA"/>
    <w:lvl w:ilvl="0" w:tplc="08090001">
      <w:start w:val="1"/>
      <w:numFmt w:val="bullet"/>
      <w:lvlText w:val=""/>
      <w:lvlJc w:val="left"/>
      <w:pPr>
        <w:ind w:left="1488" w:hanging="360"/>
      </w:pPr>
      <w:rPr>
        <w:rFonts w:ascii="Symbol" w:hAnsi="Symbol" w:hint="default"/>
      </w:rPr>
    </w:lvl>
    <w:lvl w:ilvl="1" w:tplc="08090003">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9" w15:restartNumberingAfterBreak="0">
    <w:nsid w:val="179F594C"/>
    <w:multiLevelType w:val="multilevel"/>
    <w:tmpl w:val="ABB02C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8A5150D"/>
    <w:multiLevelType w:val="hybridMultilevel"/>
    <w:tmpl w:val="99362916"/>
    <w:lvl w:ilvl="0" w:tplc="BBC27472">
      <w:start w:val="1"/>
      <w:numFmt w:val="bullet"/>
      <w:lvlText w:val="•"/>
      <w:lvlJc w:val="left"/>
      <w:pPr>
        <w:tabs>
          <w:tab w:val="num" w:pos="1080"/>
        </w:tabs>
        <w:ind w:left="1080" w:hanging="360"/>
      </w:pPr>
      <w:rPr>
        <w:rFonts w:ascii="Arial" w:hAnsi="Arial" w:hint="default"/>
      </w:rPr>
    </w:lvl>
    <w:lvl w:ilvl="1" w:tplc="B334406E">
      <w:start w:val="238"/>
      <w:numFmt w:val="bullet"/>
      <w:lvlText w:val="•"/>
      <w:lvlJc w:val="left"/>
      <w:pPr>
        <w:tabs>
          <w:tab w:val="num" w:pos="1800"/>
        </w:tabs>
        <w:ind w:left="1800" w:hanging="360"/>
      </w:pPr>
      <w:rPr>
        <w:rFonts w:ascii="Arial" w:hAnsi="Arial" w:hint="default"/>
      </w:rPr>
    </w:lvl>
    <w:lvl w:ilvl="2" w:tplc="0A9AF360" w:tentative="1">
      <w:start w:val="1"/>
      <w:numFmt w:val="bullet"/>
      <w:lvlText w:val="•"/>
      <w:lvlJc w:val="left"/>
      <w:pPr>
        <w:tabs>
          <w:tab w:val="num" w:pos="2520"/>
        </w:tabs>
        <w:ind w:left="2520" w:hanging="360"/>
      </w:pPr>
      <w:rPr>
        <w:rFonts w:ascii="Arial" w:hAnsi="Arial" w:hint="default"/>
      </w:rPr>
    </w:lvl>
    <w:lvl w:ilvl="3" w:tplc="6DA4A162" w:tentative="1">
      <w:start w:val="1"/>
      <w:numFmt w:val="bullet"/>
      <w:lvlText w:val="•"/>
      <w:lvlJc w:val="left"/>
      <w:pPr>
        <w:tabs>
          <w:tab w:val="num" w:pos="3240"/>
        </w:tabs>
        <w:ind w:left="3240" w:hanging="360"/>
      </w:pPr>
      <w:rPr>
        <w:rFonts w:ascii="Arial" w:hAnsi="Arial" w:hint="default"/>
      </w:rPr>
    </w:lvl>
    <w:lvl w:ilvl="4" w:tplc="C1046B58" w:tentative="1">
      <w:start w:val="1"/>
      <w:numFmt w:val="bullet"/>
      <w:lvlText w:val="•"/>
      <w:lvlJc w:val="left"/>
      <w:pPr>
        <w:tabs>
          <w:tab w:val="num" w:pos="3960"/>
        </w:tabs>
        <w:ind w:left="3960" w:hanging="360"/>
      </w:pPr>
      <w:rPr>
        <w:rFonts w:ascii="Arial" w:hAnsi="Arial" w:hint="default"/>
      </w:rPr>
    </w:lvl>
    <w:lvl w:ilvl="5" w:tplc="9ED60742" w:tentative="1">
      <w:start w:val="1"/>
      <w:numFmt w:val="bullet"/>
      <w:lvlText w:val="•"/>
      <w:lvlJc w:val="left"/>
      <w:pPr>
        <w:tabs>
          <w:tab w:val="num" w:pos="4680"/>
        </w:tabs>
        <w:ind w:left="4680" w:hanging="360"/>
      </w:pPr>
      <w:rPr>
        <w:rFonts w:ascii="Arial" w:hAnsi="Arial" w:hint="default"/>
      </w:rPr>
    </w:lvl>
    <w:lvl w:ilvl="6" w:tplc="BB5682C2" w:tentative="1">
      <w:start w:val="1"/>
      <w:numFmt w:val="bullet"/>
      <w:lvlText w:val="•"/>
      <w:lvlJc w:val="left"/>
      <w:pPr>
        <w:tabs>
          <w:tab w:val="num" w:pos="5400"/>
        </w:tabs>
        <w:ind w:left="5400" w:hanging="360"/>
      </w:pPr>
      <w:rPr>
        <w:rFonts w:ascii="Arial" w:hAnsi="Arial" w:hint="default"/>
      </w:rPr>
    </w:lvl>
    <w:lvl w:ilvl="7" w:tplc="B26682A4" w:tentative="1">
      <w:start w:val="1"/>
      <w:numFmt w:val="bullet"/>
      <w:lvlText w:val="•"/>
      <w:lvlJc w:val="left"/>
      <w:pPr>
        <w:tabs>
          <w:tab w:val="num" w:pos="6120"/>
        </w:tabs>
        <w:ind w:left="6120" w:hanging="360"/>
      </w:pPr>
      <w:rPr>
        <w:rFonts w:ascii="Arial" w:hAnsi="Arial" w:hint="default"/>
      </w:rPr>
    </w:lvl>
    <w:lvl w:ilvl="8" w:tplc="361E9A2E"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1B442383"/>
    <w:multiLevelType w:val="multilevel"/>
    <w:tmpl w:val="39D2751E"/>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BF23984"/>
    <w:multiLevelType w:val="hybridMultilevel"/>
    <w:tmpl w:val="137A8ECC"/>
    <w:lvl w:ilvl="0" w:tplc="6060DBBA">
      <w:start w:val="1"/>
      <w:numFmt w:val="decimal"/>
      <w:lvlText w:val="%1."/>
      <w:lvlJc w:val="left"/>
      <w:pPr>
        <w:ind w:left="1080" w:hanging="360"/>
      </w:pPr>
      <w:rPr>
        <w:rFonts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7A7409"/>
    <w:multiLevelType w:val="hybridMultilevel"/>
    <w:tmpl w:val="BE3C91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4981FC8"/>
    <w:multiLevelType w:val="hybridMultilevel"/>
    <w:tmpl w:val="137A8ECC"/>
    <w:lvl w:ilvl="0" w:tplc="6060DBBA">
      <w:start w:val="1"/>
      <w:numFmt w:val="decimal"/>
      <w:lvlText w:val="%1."/>
      <w:lvlJc w:val="left"/>
      <w:pPr>
        <w:ind w:left="1080" w:hanging="360"/>
      </w:pPr>
      <w:rPr>
        <w:rFonts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AD444F"/>
    <w:multiLevelType w:val="hybridMultilevel"/>
    <w:tmpl w:val="7FDEC51E"/>
    <w:lvl w:ilvl="0" w:tplc="B980E454">
      <w:start w:val="1"/>
      <w:numFmt w:val="bullet"/>
      <w:lvlText w:val="•"/>
      <w:lvlJc w:val="left"/>
      <w:pPr>
        <w:tabs>
          <w:tab w:val="num" w:pos="1080"/>
        </w:tabs>
        <w:ind w:left="1080" w:hanging="360"/>
      </w:pPr>
      <w:rPr>
        <w:rFonts w:ascii="Arial" w:hAnsi="Arial" w:hint="default"/>
      </w:rPr>
    </w:lvl>
    <w:lvl w:ilvl="1" w:tplc="226CE956" w:tentative="1">
      <w:start w:val="1"/>
      <w:numFmt w:val="bullet"/>
      <w:lvlText w:val="•"/>
      <w:lvlJc w:val="left"/>
      <w:pPr>
        <w:tabs>
          <w:tab w:val="num" w:pos="1800"/>
        </w:tabs>
        <w:ind w:left="1800" w:hanging="360"/>
      </w:pPr>
      <w:rPr>
        <w:rFonts w:ascii="Arial" w:hAnsi="Arial" w:hint="default"/>
      </w:rPr>
    </w:lvl>
    <w:lvl w:ilvl="2" w:tplc="4EA0DFB2" w:tentative="1">
      <w:start w:val="1"/>
      <w:numFmt w:val="bullet"/>
      <w:lvlText w:val="•"/>
      <w:lvlJc w:val="left"/>
      <w:pPr>
        <w:tabs>
          <w:tab w:val="num" w:pos="2520"/>
        </w:tabs>
        <w:ind w:left="2520" w:hanging="360"/>
      </w:pPr>
      <w:rPr>
        <w:rFonts w:ascii="Arial" w:hAnsi="Arial" w:hint="default"/>
      </w:rPr>
    </w:lvl>
    <w:lvl w:ilvl="3" w:tplc="490243D0" w:tentative="1">
      <w:start w:val="1"/>
      <w:numFmt w:val="bullet"/>
      <w:lvlText w:val="•"/>
      <w:lvlJc w:val="left"/>
      <w:pPr>
        <w:tabs>
          <w:tab w:val="num" w:pos="3240"/>
        </w:tabs>
        <w:ind w:left="3240" w:hanging="360"/>
      </w:pPr>
      <w:rPr>
        <w:rFonts w:ascii="Arial" w:hAnsi="Arial" w:hint="default"/>
      </w:rPr>
    </w:lvl>
    <w:lvl w:ilvl="4" w:tplc="0ABE905E" w:tentative="1">
      <w:start w:val="1"/>
      <w:numFmt w:val="bullet"/>
      <w:lvlText w:val="•"/>
      <w:lvlJc w:val="left"/>
      <w:pPr>
        <w:tabs>
          <w:tab w:val="num" w:pos="3960"/>
        </w:tabs>
        <w:ind w:left="3960" w:hanging="360"/>
      </w:pPr>
      <w:rPr>
        <w:rFonts w:ascii="Arial" w:hAnsi="Arial" w:hint="default"/>
      </w:rPr>
    </w:lvl>
    <w:lvl w:ilvl="5" w:tplc="D66C8C98" w:tentative="1">
      <w:start w:val="1"/>
      <w:numFmt w:val="bullet"/>
      <w:lvlText w:val="•"/>
      <w:lvlJc w:val="left"/>
      <w:pPr>
        <w:tabs>
          <w:tab w:val="num" w:pos="4680"/>
        </w:tabs>
        <w:ind w:left="4680" w:hanging="360"/>
      </w:pPr>
      <w:rPr>
        <w:rFonts w:ascii="Arial" w:hAnsi="Arial" w:hint="default"/>
      </w:rPr>
    </w:lvl>
    <w:lvl w:ilvl="6" w:tplc="2E62F136" w:tentative="1">
      <w:start w:val="1"/>
      <w:numFmt w:val="bullet"/>
      <w:lvlText w:val="•"/>
      <w:lvlJc w:val="left"/>
      <w:pPr>
        <w:tabs>
          <w:tab w:val="num" w:pos="5400"/>
        </w:tabs>
        <w:ind w:left="5400" w:hanging="360"/>
      </w:pPr>
      <w:rPr>
        <w:rFonts w:ascii="Arial" w:hAnsi="Arial" w:hint="default"/>
      </w:rPr>
    </w:lvl>
    <w:lvl w:ilvl="7" w:tplc="3E9EC73A" w:tentative="1">
      <w:start w:val="1"/>
      <w:numFmt w:val="bullet"/>
      <w:lvlText w:val="•"/>
      <w:lvlJc w:val="left"/>
      <w:pPr>
        <w:tabs>
          <w:tab w:val="num" w:pos="6120"/>
        </w:tabs>
        <w:ind w:left="6120" w:hanging="360"/>
      </w:pPr>
      <w:rPr>
        <w:rFonts w:ascii="Arial" w:hAnsi="Arial" w:hint="default"/>
      </w:rPr>
    </w:lvl>
    <w:lvl w:ilvl="8" w:tplc="8E6C5CE6"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280F78BF"/>
    <w:multiLevelType w:val="hybridMultilevel"/>
    <w:tmpl w:val="04BA976A"/>
    <w:lvl w:ilvl="0" w:tplc="659EDC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89638FB"/>
    <w:multiLevelType w:val="hybridMultilevel"/>
    <w:tmpl w:val="68120F76"/>
    <w:lvl w:ilvl="0" w:tplc="7D00D89A">
      <w:start w:val="1"/>
      <w:numFmt w:val="bullet"/>
      <w:lvlText w:val="•"/>
      <w:lvlJc w:val="left"/>
      <w:pPr>
        <w:tabs>
          <w:tab w:val="num" w:pos="1440"/>
        </w:tabs>
        <w:ind w:left="1440" w:hanging="360"/>
      </w:pPr>
      <w:rPr>
        <w:rFonts w:ascii="Arial" w:hAnsi="Arial" w:hint="default"/>
      </w:rPr>
    </w:lvl>
    <w:lvl w:ilvl="1" w:tplc="3CE8F820" w:tentative="1">
      <w:start w:val="1"/>
      <w:numFmt w:val="bullet"/>
      <w:lvlText w:val="•"/>
      <w:lvlJc w:val="left"/>
      <w:pPr>
        <w:tabs>
          <w:tab w:val="num" w:pos="2160"/>
        </w:tabs>
        <w:ind w:left="2160" w:hanging="360"/>
      </w:pPr>
      <w:rPr>
        <w:rFonts w:ascii="Arial" w:hAnsi="Arial" w:hint="default"/>
      </w:rPr>
    </w:lvl>
    <w:lvl w:ilvl="2" w:tplc="9F58718E" w:tentative="1">
      <w:start w:val="1"/>
      <w:numFmt w:val="bullet"/>
      <w:lvlText w:val="•"/>
      <w:lvlJc w:val="left"/>
      <w:pPr>
        <w:tabs>
          <w:tab w:val="num" w:pos="2880"/>
        </w:tabs>
        <w:ind w:left="2880" w:hanging="360"/>
      </w:pPr>
      <w:rPr>
        <w:rFonts w:ascii="Arial" w:hAnsi="Arial" w:hint="default"/>
      </w:rPr>
    </w:lvl>
    <w:lvl w:ilvl="3" w:tplc="BD446B22" w:tentative="1">
      <w:start w:val="1"/>
      <w:numFmt w:val="bullet"/>
      <w:lvlText w:val="•"/>
      <w:lvlJc w:val="left"/>
      <w:pPr>
        <w:tabs>
          <w:tab w:val="num" w:pos="3600"/>
        </w:tabs>
        <w:ind w:left="3600" w:hanging="360"/>
      </w:pPr>
      <w:rPr>
        <w:rFonts w:ascii="Arial" w:hAnsi="Arial" w:hint="default"/>
      </w:rPr>
    </w:lvl>
    <w:lvl w:ilvl="4" w:tplc="5AB091AE" w:tentative="1">
      <w:start w:val="1"/>
      <w:numFmt w:val="bullet"/>
      <w:lvlText w:val="•"/>
      <w:lvlJc w:val="left"/>
      <w:pPr>
        <w:tabs>
          <w:tab w:val="num" w:pos="4320"/>
        </w:tabs>
        <w:ind w:left="4320" w:hanging="360"/>
      </w:pPr>
      <w:rPr>
        <w:rFonts w:ascii="Arial" w:hAnsi="Arial" w:hint="default"/>
      </w:rPr>
    </w:lvl>
    <w:lvl w:ilvl="5" w:tplc="5B72AF5A" w:tentative="1">
      <w:start w:val="1"/>
      <w:numFmt w:val="bullet"/>
      <w:lvlText w:val="•"/>
      <w:lvlJc w:val="left"/>
      <w:pPr>
        <w:tabs>
          <w:tab w:val="num" w:pos="5040"/>
        </w:tabs>
        <w:ind w:left="5040" w:hanging="360"/>
      </w:pPr>
      <w:rPr>
        <w:rFonts w:ascii="Arial" w:hAnsi="Arial" w:hint="default"/>
      </w:rPr>
    </w:lvl>
    <w:lvl w:ilvl="6" w:tplc="AB0EE164" w:tentative="1">
      <w:start w:val="1"/>
      <w:numFmt w:val="bullet"/>
      <w:lvlText w:val="•"/>
      <w:lvlJc w:val="left"/>
      <w:pPr>
        <w:tabs>
          <w:tab w:val="num" w:pos="5760"/>
        </w:tabs>
        <w:ind w:left="5760" w:hanging="360"/>
      </w:pPr>
      <w:rPr>
        <w:rFonts w:ascii="Arial" w:hAnsi="Arial" w:hint="default"/>
      </w:rPr>
    </w:lvl>
    <w:lvl w:ilvl="7" w:tplc="774AB09E" w:tentative="1">
      <w:start w:val="1"/>
      <w:numFmt w:val="bullet"/>
      <w:lvlText w:val="•"/>
      <w:lvlJc w:val="left"/>
      <w:pPr>
        <w:tabs>
          <w:tab w:val="num" w:pos="6480"/>
        </w:tabs>
        <w:ind w:left="6480" w:hanging="360"/>
      </w:pPr>
      <w:rPr>
        <w:rFonts w:ascii="Arial" w:hAnsi="Arial" w:hint="default"/>
      </w:rPr>
    </w:lvl>
    <w:lvl w:ilvl="8" w:tplc="0E344822"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2A3D1162"/>
    <w:multiLevelType w:val="hybridMultilevel"/>
    <w:tmpl w:val="E3D2731C"/>
    <w:lvl w:ilvl="0" w:tplc="F214A6D8">
      <w:start w:val="1"/>
      <w:numFmt w:val="bullet"/>
      <w:lvlText w:val="•"/>
      <w:lvlJc w:val="left"/>
      <w:pPr>
        <w:ind w:left="720" w:hanging="360"/>
      </w:pPr>
      <w:rPr>
        <w:rFonts w:ascii="Verdana" w:hAnsi="Verdana" w:hint="default"/>
        <w:color w:val="000000"/>
        <w:sz w:val="22"/>
        <w:szCs w:val="22"/>
      </w:rPr>
    </w:lvl>
    <w:lvl w:ilvl="1" w:tplc="43E2996E">
      <w:start w:val="1"/>
      <w:numFmt w:val="bullet"/>
      <w:lvlText w:val="o"/>
      <w:lvlJc w:val="left"/>
      <w:pPr>
        <w:ind w:left="1440" w:hanging="360"/>
      </w:pPr>
      <w:rPr>
        <w:rFonts w:ascii="Courier New" w:hAnsi="Courier New" w:cs="Courier New" w:hint="default"/>
        <w:color w:val="00000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342B3"/>
    <w:multiLevelType w:val="multilevel"/>
    <w:tmpl w:val="3524F3C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354257"/>
      </w:rPr>
    </w:lvl>
    <w:lvl w:ilvl="2">
      <w:start w:val="1"/>
      <w:numFmt w:val="decimal"/>
      <w:isLgl/>
      <w:lvlText w:val="%1.%2.%3"/>
      <w:lvlJc w:val="left"/>
      <w:pPr>
        <w:ind w:left="1080" w:hanging="720"/>
      </w:pPr>
      <w:rPr>
        <w:rFonts w:hint="default"/>
        <w:color w:val="354257"/>
      </w:rPr>
    </w:lvl>
    <w:lvl w:ilvl="3">
      <w:start w:val="1"/>
      <w:numFmt w:val="decimal"/>
      <w:isLgl/>
      <w:lvlText w:val="%1.%2.%3.%4"/>
      <w:lvlJc w:val="left"/>
      <w:pPr>
        <w:ind w:left="1440" w:hanging="1080"/>
      </w:pPr>
      <w:rPr>
        <w:rFonts w:hint="default"/>
        <w:color w:val="354257"/>
      </w:rPr>
    </w:lvl>
    <w:lvl w:ilvl="4">
      <w:start w:val="1"/>
      <w:numFmt w:val="decimal"/>
      <w:isLgl/>
      <w:lvlText w:val="%1.%2.%3.%4.%5"/>
      <w:lvlJc w:val="left"/>
      <w:pPr>
        <w:ind w:left="1800" w:hanging="1440"/>
      </w:pPr>
      <w:rPr>
        <w:rFonts w:hint="default"/>
        <w:color w:val="354257"/>
      </w:rPr>
    </w:lvl>
    <w:lvl w:ilvl="5">
      <w:start w:val="1"/>
      <w:numFmt w:val="decimal"/>
      <w:isLgl/>
      <w:lvlText w:val="%1.%2.%3.%4.%5.%6"/>
      <w:lvlJc w:val="left"/>
      <w:pPr>
        <w:ind w:left="1800" w:hanging="1440"/>
      </w:pPr>
      <w:rPr>
        <w:rFonts w:hint="default"/>
        <w:color w:val="354257"/>
      </w:rPr>
    </w:lvl>
    <w:lvl w:ilvl="6">
      <w:start w:val="1"/>
      <w:numFmt w:val="decimal"/>
      <w:isLgl/>
      <w:lvlText w:val="%1.%2.%3.%4.%5.%6.%7"/>
      <w:lvlJc w:val="left"/>
      <w:pPr>
        <w:ind w:left="2160" w:hanging="1800"/>
      </w:pPr>
      <w:rPr>
        <w:rFonts w:hint="default"/>
        <w:color w:val="354257"/>
      </w:rPr>
    </w:lvl>
    <w:lvl w:ilvl="7">
      <w:start w:val="1"/>
      <w:numFmt w:val="decimal"/>
      <w:isLgl/>
      <w:lvlText w:val="%1.%2.%3.%4.%5.%6.%7.%8"/>
      <w:lvlJc w:val="left"/>
      <w:pPr>
        <w:ind w:left="2520" w:hanging="2160"/>
      </w:pPr>
      <w:rPr>
        <w:rFonts w:hint="default"/>
        <w:color w:val="354257"/>
      </w:rPr>
    </w:lvl>
    <w:lvl w:ilvl="8">
      <w:start w:val="1"/>
      <w:numFmt w:val="decimal"/>
      <w:isLgl/>
      <w:lvlText w:val="%1.%2.%3.%4.%5.%6.%7.%8.%9"/>
      <w:lvlJc w:val="left"/>
      <w:pPr>
        <w:ind w:left="2520" w:hanging="2160"/>
      </w:pPr>
      <w:rPr>
        <w:rFonts w:hint="default"/>
        <w:color w:val="354257"/>
      </w:rPr>
    </w:lvl>
  </w:abstractNum>
  <w:abstractNum w:abstractNumId="20" w15:restartNumberingAfterBreak="0">
    <w:nsid w:val="31720EC2"/>
    <w:multiLevelType w:val="hybridMultilevel"/>
    <w:tmpl w:val="ABDA512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34B54A06"/>
    <w:multiLevelType w:val="multilevel"/>
    <w:tmpl w:val="23A4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CA7635"/>
    <w:multiLevelType w:val="hybridMultilevel"/>
    <w:tmpl w:val="58A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156EB"/>
    <w:multiLevelType w:val="hybridMultilevel"/>
    <w:tmpl w:val="85E64C5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15:restartNumberingAfterBreak="0">
    <w:nsid w:val="3FCD69C3"/>
    <w:multiLevelType w:val="multilevel"/>
    <w:tmpl w:val="4DF0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F6819"/>
    <w:multiLevelType w:val="hybridMultilevel"/>
    <w:tmpl w:val="55E239F2"/>
    <w:lvl w:ilvl="0" w:tplc="43E2996E">
      <w:start w:val="1"/>
      <w:numFmt w:val="bullet"/>
      <w:lvlText w:val="o"/>
      <w:lvlJc w:val="left"/>
      <w:pPr>
        <w:ind w:left="1440" w:hanging="360"/>
      </w:pPr>
      <w:rPr>
        <w:rFonts w:ascii="Courier New" w:hAnsi="Courier New" w:cs="Courier New"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B0DB9"/>
    <w:multiLevelType w:val="hybridMultilevel"/>
    <w:tmpl w:val="137A8ECC"/>
    <w:lvl w:ilvl="0" w:tplc="6060DBBA">
      <w:start w:val="1"/>
      <w:numFmt w:val="decimal"/>
      <w:lvlText w:val="%1."/>
      <w:lvlJc w:val="left"/>
      <w:pPr>
        <w:ind w:left="1080" w:hanging="360"/>
      </w:pPr>
      <w:rPr>
        <w:rFonts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154561F"/>
    <w:multiLevelType w:val="multilevel"/>
    <w:tmpl w:val="39A015F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1CD7701"/>
    <w:multiLevelType w:val="hybridMultilevel"/>
    <w:tmpl w:val="7698245A"/>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9" w15:restartNumberingAfterBreak="0">
    <w:nsid w:val="52EF57F2"/>
    <w:multiLevelType w:val="multilevel"/>
    <w:tmpl w:val="2E64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5526E4"/>
    <w:multiLevelType w:val="hybridMultilevel"/>
    <w:tmpl w:val="597ED1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1" w15:restartNumberingAfterBreak="0">
    <w:nsid w:val="53AF28BA"/>
    <w:multiLevelType w:val="hybridMultilevel"/>
    <w:tmpl w:val="413E5AB4"/>
    <w:lvl w:ilvl="0" w:tplc="43E2996E">
      <w:start w:val="1"/>
      <w:numFmt w:val="bullet"/>
      <w:lvlText w:val="o"/>
      <w:lvlJc w:val="left"/>
      <w:pPr>
        <w:ind w:left="1440" w:hanging="360"/>
      </w:pPr>
      <w:rPr>
        <w:rFonts w:ascii="Courier New" w:hAnsi="Courier New" w:cs="Courier New"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3207C"/>
    <w:multiLevelType w:val="hybridMultilevel"/>
    <w:tmpl w:val="1D42BFE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3" w15:restartNumberingAfterBreak="0">
    <w:nsid w:val="56316F10"/>
    <w:multiLevelType w:val="hybridMultilevel"/>
    <w:tmpl w:val="F118CF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846F8E"/>
    <w:multiLevelType w:val="hybridMultilevel"/>
    <w:tmpl w:val="15A48A4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5" w15:restartNumberingAfterBreak="0">
    <w:nsid w:val="6C413972"/>
    <w:multiLevelType w:val="hybridMultilevel"/>
    <w:tmpl w:val="72BE7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2633C0"/>
    <w:multiLevelType w:val="hybridMultilevel"/>
    <w:tmpl w:val="F96E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C97538"/>
    <w:multiLevelType w:val="hybridMultilevel"/>
    <w:tmpl w:val="49D627DE"/>
    <w:lvl w:ilvl="0" w:tplc="08090001">
      <w:start w:val="1"/>
      <w:numFmt w:val="bullet"/>
      <w:lvlText w:val=""/>
      <w:lvlJc w:val="left"/>
      <w:pPr>
        <w:ind w:left="1260" w:hanging="360"/>
      </w:pPr>
      <w:rPr>
        <w:rFonts w:ascii="Symbol" w:hAnsi="Symbol" w:hint="default"/>
      </w:rPr>
    </w:lvl>
    <w:lvl w:ilvl="1" w:tplc="08090001">
      <w:start w:val="1"/>
      <w:numFmt w:val="bullet"/>
      <w:lvlText w:val=""/>
      <w:lvlJc w:val="left"/>
      <w:pPr>
        <w:ind w:left="1350" w:hanging="360"/>
      </w:pPr>
      <w:rPr>
        <w:rFonts w:ascii="Symbol" w:hAnsi="Symbol"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8" w15:restartNumberingAfterBreak="0">
    <w:nsid w:val="737E6838"/>
    <w:multiLevelType w:val="hybridMultilevel"/>
    <w:tmpl w:val="68064070"/>
    <w:lvl w:ilvl="0" w:tplc="5FDE63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A6E09"/>
    <w:multiLevelType w:val="hybridMultilevel"/>
    <w:tmpl w:val="E4E47B5C"/>
    <w:lvl w:ilvl="0" w:tplc="DC7E7F12">
      <w:start w:val="2"/>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0" w15:restartNumberingAfterBreak="0">
    <w:nsid w:val="74175DDB"/>
    <w:multiLevelType w:val="hybridMultilevel"/>
    <w:tmpl w:val="DFDE06B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B04154F"/>
    <w:multiLevelType w:val="hybridMultilevel"/>
    <w:tmpl w:val="53A09B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B2F7E30"/>
    <w:multiLevelType w:val="multilevel"/>
    <w:tmpl w:val="77A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AF2C07"/>
    <w:multiLevelType w:val="multilevel"/>
    <w:tmpl w:val="6764C3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73042A"/>
    <w:multiLevelType w:val="multilevel"/>
    <w:tmpl w:val="D54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892435"/>
    <w:multiLevelType w:val="hybridMultilevel"/>
    <w:tmpl w:val="63A0755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38"/>
  </w:num>
  <w:num w:numId="2">
    <w:abstractNumId w:val="22"/>
  </w:num>
  <w:num w:numId="3">
    <w:abstractNumId w:val="35"/>
  </w:num>
  <w:num w:numId="4">
    <w:abstractNumId w:val="3"/>
  </w:num>
  <w:num w:numId="5">
    <w:abstractNumId w:val="39"/>
  </w:num>
  <w:num w:numId="6">
    <w:abstractNumId w:val="19"/>
  </w:num>
  <w:num w:numId="7">
    <w:abstractNumId w:val="23"/>
  </w:num>
  <w:num w:numId="8">
    <w:abstractNumId w:val="28"/>
  </w:num>
  <w:num w:numId="9">
    <w:abstractNumId w:val="37"/>
  </w:num>
  <w:num w:numId="10">
    <w:abstractNumId w:val="34"/>
  </w:num>
  <w:num w:numId="11">
    <w:abstractNumId w:val="32"/>
  </w:num>
  <w:num w:numId="12">
    <w:abstractNumId w:val="40"/>
  </w:num>
  <w:num w:numId="13">
    <w:abstractNumId w:val="20"/>
  </w:num>
  <w:num w:numId="14">
    <w:abstractNumId w:val="45"/>
  </w:num>
  <w:num w:numId="15">
    <w:abstractNumId w:val="2"/>
  </w:num>
  <w:num w:numId="16">
    <w:abstractNumId w:val="30"/>
  </w:num>
  <w:num w:numId="17">
    <w:abstractNumId w:val="7"/>
  </w:num>
  <w:num w:numId="18">
    <w:abstractNumId w:val="36"/>
  </w:num>
  <w:num w:numId="19">
    <w:abstractNumId w:val="8"/>
  </w:num>
  <w:num w:numId="20">
    <w:abstractNumId w:val="4"/>
  </w:num>
  <w:num w:numId="21">
    <w:abstractNumId w:val="17"/>
  </w:num>
  <w:num w:numId="22">
    <w:abstractNumId w:val="15"/>
  </w:num>
  <w:num w:numId="23">
    <w:abstractNumId w:val="41"/>
  </w:num>
  <w:num w:numId="24">
    <w:abstractNumId w:val="16"/>
  </w:num>
  <w:num w:numId="25">
    <w:abstractNumId w:val="12"/>
  </w:num>
  <w:num w:numId="26">
    <w:abstractNumId w:val="10"/>
  </w:num>
  <w:num w:numId="27">
    <w:abstractNumId w:val="13"/>
  </w:num>
  <w:num w:numId="28">
    <w:abstractNumId w:val="33"/>
  </w:num>
  <w:num w:numId="29">
    <w:abstractNumId w:val="26"/>
  </w:num>
  <w:num w:numId="30">
    <w:abstractNumId w:val="14"/>
  </w:num>
  <w:num w:numId="31">
    <w:abstractNumId w:val="5"/>
  </w:num>
  <w:num w:numId="32">
    <w:abstractNumId w:val="18"/>
  </w:num>
  <w:num w:numId="33">
    <w:abstractNumId w:val="0"/>
  </w:num>
  <w:num w:numId="34">
    <w:abstractNumId w:val="27"/>
  </w:num>
  <w:num w:numId="35">
    <w:abstractNumId w:val="31"/>
  </w:num>
  <w:num w:numId="36">
    <w:abstractNumId w:val="6"/>
  </w:num>
  <w:num w:numId="37">
    <w:abstractNumId w:val="25"/>
  </w:num>
  <w:num w:numId="38">
    <w:abstractNumId w:val="9"/>
  </w:num>
  <w:num w:numId="39">
    <w:abstractNumId w:val="11"/>
  </w:num>
  <w:num w:numId="40">
    <w:abstractNumId w:val="21"/>
  </w:num>
  <w:num w:numId="41">
    <w:abstractNumId w:val="42"/>
  </w:num>
  <w:num w:numId="42">
    <w:abstractNumId w:val="44"/>
  </w:num>
  <w:num w:numId="43">
    <w:abstractNumId w:val="29"/>
  </w:num>
  <w:num w:numId="44">
    <w:abstractNumId w:val="1"/>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0C"/>
    <w:rsid w:val="000042E7"/>
    <w:rsid w:val="00014615"/>
    <w:rsid w:val="0001562A"/>
    <w:rsid w:val="000159C5"/>
    <w:rsid w:val="00022AE8"/>
    <w:rsid w:val="0002558C"/>
    <w:rsid w:val="00034AC9"/>
    <w:rsid w:val="000350E3"/>
    <w:rsid w:val="00044755"/>
    <w:rsid w:val="000453DC"/>
    <w:rsid w:val="00045F66"/>
    <w:rsid w:val="00046A3B"/>
    <w:rsid w:val="00070E58"/>
    <w:rsid w:val="00085F4E"/>
    <w:rsid w:val="0009313F"/>
    <w:rsid w:val="00094601"/>
    <w:rsid w:val="000A2579"/>
    <w:rsid w:val="000B412A"/>
    <w:rsid w:val="000C5FE2"/>
    <w:rsid w:val="000D593A"/>
    <w:rsid w:val="000E18FC"/>
    <w:rsid w:val="000F12F0"/>
    <w:rsid w:val="000F628F"/>
    <w:rsid w:val="001030BE"/>
    <w:rsid w:val="00121383"/>
    <w:rsid w:val="00150159"/>
    <w:rsid w:val="001577EF"/>
    <w:rsid w:val="00162442"/>
    <w:rsid w:val="00162C79"/>
    <w:rsid w:val="001662F7"/>
    <w:rsid w:val="0017358A"/>
    <w:rsid w:val="00180697"/>
    <w:rsid w:val="00183B67"/>
    <w:rsid w:val="001841D2"/>
    <w:rsid w:val="00187F1F"/>
    <w:rsid w:val="00193D9F"/>
    <w:rsid w:val="00196EF5"/>
    <w:rsid w:val="001A5767"/>
    <w:rsid w:val="001A6B2B"/>
    <w:rsid w:val="001B0CC9"/>
    <w:rsid w:val="001B343B"/>
    <w:rsid w:val="001D3A87"/>
    <w:rsid w:val="001D40E4"/>
    <w:rsid w:val="001D4485"/>
    <w:rsid w:val="001D6750"/>
    <w:rsid w:val="001E21BB"/>
    <w:rsid w:val="001E2D40"/>
    <w:rsid w:val="00205C69"/>
    <w:rsid w:val="00205EF5"/>
    <w:rsid w:val="0021318C"/>
    <w:rsid w:val="002165B4"/>
    <w:rsid w:val="00220515"/>
    <w:rsid w:val="002366F8"/>
    <w:rsid w:val="00244574"/>
    <w:rsid w:val="00253D05"/>
    <w:rsid w:val="002707F5"/>
    <w:rsid w:val="00274A87"/>
    <w:rsid w:val="002769B0"/>
    <w:rsid w:val="00282CEC"/>
    <w:rsid w:val="00283637"/>
    <w:rsid w:val="00283DD7"/>
    <w:rsid w:val="0029192F"/>
    <w:rsid w:val="002923AA"/>
    <w:rsid w:val="00294457"/>
    <w:rsid w:val="002C6149"/>
    <w:rsid w:val="002E5AF6"/>
    <w:rsid w:val="002F351E"/>
    <w:rsid w:val="00300563"/>
    <w:rsid w:val="00301DC8"/>
    <w:rsid w:val="00301FA8"/>
    <w:rsid w:val="003177B7"/>
    <w:rsid w:val="0032091A"/>
    <w:rsid w:val="00335E0F"/>
    <w:rsid w:val="00355393"/>
    <w:rsid w:val="003578A9"/>
    <w:rsid w:val="0036112D"/>
    <w:rsid w:val="00362125"/>
    <w:rsid w:val="0036443A"/>
    <w:rsid w:val="003665DD"/>
    <w:rsid w:val="00370CB8"/>
    <w:rsid w:val="00383D73"/>
    <w:rsid w:val="00387307"/>
    <w:rsid w:val="003A42FC"/>
    <w:rsid w:val="003A5143"/>
    <w:rsid w:val="003A6E17"/>
    <w:rsid w:val="003C1F55"/>
    <w:rsid w:val="003C2BA4"/>
    <w:rsid w:val="003D21BB"/>
    <w:rsid w:val="00403746"/>
    <w:rsid w:val="0041324D"/>
    <w:rsid w:val="00431F60"/>
    <w:rsid w:val="0044202B"/>
    <w:rsid w:val="004528E3"/>
    <w:rsid w:val="0045540D"/>
    <w:rsid w:val="00456418"/>
    <w:rsid w:val="00461A65"/>
    <w:rsid w:val="004641F9"/>
    <w:rsid w:val="004665C8"/>
    <w:rsid w:val="00490299"/>
    <w:rsid w:val="00491131"/>
    <w:rsid w:val="0049746C"/>
    <w:rsid w:val="004B2718"/>
    <w:rsid w:val="004E0B5D"/>
    <w:rsid w:val="004E4744"/>
    <w:rsid w:val="004F033B"/>
    <w:rsid w:val="004F0FD6"/>
    <w:rsid w:val="004F50A2"/>
    <w:rsid w:val="00504A2C"/>
    <w:rsid w:val="00505571"/>
    <w:rsid w:val="00512E23"/>
    <w:rsid w:val="005164C2"/>
    <w:rsid w:val="005252D2"/>
    <w:rsid w:val="00530AE3"/>
    <w:rsid w:val="00533C0B"/>
    <w:rsid w:val="0053776C"/>
    <w:rsid w:val="00543AC7"/>
    <w:rsid w:val="00584129"/>
    <w:rsid w:val="005846EF"/>
    <w:rsid w:val="00590610"/>
    <w:rsid w:val="00591BD4"/>
    <w:rsid w:val="00595BAD"/>
    <w:rsid w:val="005A3DDC"/>
    <w:rsid w:val="005A586E"/>
    <w:rsid w:val="005B52FE"/>
    <w:rsid w:val="005B6631"/>
    <w:rsid w:val="005B71A0"/>
    <w:rsid w:val="005D27F2"/>
    <w:rsid w:val="005D2AEE"/>
    <w:rsid w:val="005D3162"/>
    <w:rsid w:val="005E3FBF"/>
    <w:rsid w:val="005E4854"/>
    <w:rsid w:val="005E759E"/>
    <w:rsid w:val="005F082C"/>
    <w:rsid w:val="00605D84"/>
    <w:rsid w:val="00610EF4"/>
    <w:rsid w:val="006157F5"/>
    <w:rsid w:val="0063020E"/>
    <w:rsid w:val="00634222"/>
    <w:rsid w:val="00645F57"/>
    <w:rsid w:val="0064705D"/>
    <w:rsid w:val="006505D7"/>
    <w:rsid w:val="006573F7"/>
    <w:rsid w:val="006645E1"/>
    <w:rsid w:val="006700D6"/>
    <w:rsid w:val="00671ADC"/>
    <w:rsid w:val="00682C05"/>
    <w:rsid w:val="00690B95"/>
    <w:rsid w:val="0069731D"/>
    <w:rsid w:val="006B4721"/>
    <w:rsid w:val="006C3992"/>
    <w:rsid w:val="006D0C81"/>
    <w:rsid w:val="006D47EE"/>
    <w:rsid w:val="006E34D7"/>
    <w:rsid w:val="00704F87"/>
    <w:rsid w:val="007163CB"/>
    <w:rsid w:val="00737036"/>
    <w:rsid w:val="007440DE"/>
    <w:rsid w:val="007500FB"/>
    <w:rsid w:val="00761A91"/>
    <w:rsid w:val="007637EF"/>
    <w:rsid w:val="00775373"/>
    <w:rsid w:val="00782917"/>
    <w:rsid w:val="007909FF"/>
    <w:rsid w:val="007923E1"/>
    <w:rsid w:val="007964A1"/>
    <w:rsid w:val="007A1644"/>
    <w:rsid w:val="007A283F"/>
    <w:rsid w:val="007B2380"/>
    <w:rsid w:val="007B5759"/>
    <w:rsid w:val="007B6B67"/>
    <w:rsid w:val="007D17DB"/>
    <w:rsid w:val="007D1AD0"/>
    <w:rsid w:val="007D1C77"/>
    <w:rsid w:val="007E1625"/>
    <w:rsid w:val="007E5A5F"/>
    <w:rsid w:val="007E5AE0"/>
    <w:rsid w:val="007F1BC3"/>
    <w:rsid w:val="007F5E47"/>
    <w:rsid w:val="00805466"/>
    <w:rsid w:val="0082035B"/>
    <w:rsid w:val="008207FF"/>
    <w:rsid w:val="00846451"/>
    <w:rsid w:val="008518BE"/>
    <w:rsid w:val="00852769"/>
    <w:rsid w:val="008537AD"/>
    <w:rsid w:val="00861C8F"/>
    <w:rsid w:val="00865B5D"/>
    <w:rsid w:val="00875D63"/>
    <w:rsid w:val="008A1AA5"/>
    <w:rsid w:val="008B0436"/>
    <w:rsid w:val="008C6CA3"/>
    <w:rsid w:val="008D1BAE"/>
    <w:rsid w:val="008D5F1B"/>
    <w:rsid w:val="008D779B"/>
    <w:rsid w:val="008E285B"/>
    <w:rsid w:val="008E4F88"/>
    <w:rsid w:val="008E7602"/>
    <w:rsid w:val="008F0847"/>
    <w:rsid w:val="008F2BE8"/>
    <w:rsid w:val="009205AF"/>
    <w:rsid w:val="0093413B"/>
    <w:rsid w:val="00947908"/>
    <w:rsid w:val="00957342"/>
    <w:rsid w:val="009634B3"/>
    <w:rsid w:val="00964300"/>
    <w:rsid w:val="0097138D"/>
    <w:rsid w:val="00971F11"/>
    <w:rsid w:val="00975C09"/>
    <w:rsid w:val="00980B94"/>
    <w:rsid w:val="00995448"/>
    <w:rsid w:val="009B13BA"/>
    <w:rsid w:val="009B4646"/>
    <w:rsid w:val="009C031F"/>
    <w:rsid w:val="009C7671"/>
    <w:rsid w:val="009D11C1"/>
    <w:rsid w:val="009E3A0D"/>
    <w:rsid w:val="009F04B7"/>
    <w:rsid w:val="009F6F8C"/>
    <w:rsid w:val="00A02968"/>
    <w:rsid w:val="00A0385E"/>
    <w:rsid w:val="00A04FD4"/>
    <w:rsid w:val="00A054F4"/>
    <w:rsid w:val="00A068D3"/>
    <w:rsid w:val="00A1374A"/>
    <w:rsid w:val="00A1385D"/>
    <w:rsid w:val="00A20620"/>
    <w:rsid w:val="00A2489C"/>
    <w:rsid w:val="00A673A3"/>
    <w:rsid w:val="00A67423"/>
    <w:rsid w:val="00A86936"/>
    <w:rsid w:val="00A91D54"/>
    <w:rsid w:val="00A939DA"/>
    <w:rsid w:val="00AA18DB"/>
    <w:rsid w:val="00AA1D63"/>
    <w:rsid w:val="00AA628C"/>
    <w:rsid w:val="00AC23F1"/>
    <w:rsid w:val="00AC6C54"/>
    <w:rsid w:val="00AC74ED"/>
    <w:rsid w:val="00AD3ED2"/>
    <w:rsid w:val="00AE6329"/>
    <w:rsid w:val="00AF06AE"/>
    <w:rsid w:val="00AF1566"/>
    <w:rsid w:val="00B0001C"/>
    <w:rsid w:val="00B065FF"/>
    <w:rsid w:val="00B12726"/>
    <w:rsid w:val="00B1380E"/>
    <w:rsid w:val="00B14422"/>
    <w:rsid w:val="00B144F3"/>
    <w:rsid w:val="00B15F10"/>
    <w:rsid w:val="00B34D4C"/>
    <w:rsid w:val="00B353CF"/>
    <w:rsid w:val="00B36DEA"/>
    <w:rsid w:val="00B41F0D"/>
    <w:rsid w:val="00B4284D"/>
    <w:rsid w:val="00B4359E"/>
    <w:rsid w:val="00B46626"/>
    <w:rsid w:val="00B50338"/>
    <w:rsid w:val="00B51B7A"/>
    <w:rsid w:val="00B652BD"/>
    <w:rsid w:val="00B6654A"/>
    <w:rsid w:val="00B700D7"/>
    <w:rsid w:val="00B7141C"/>
    <w:rsid w:val="00B759C6"/>
    <w:rsid w:val="00B80EB0"/>
    <w:rsid w:val="00B82E6A"/>
    <w:rsid w:val="00B84752"/>
    <w:rsid w:val="00B8737D"/>
    <w:rsid w:val="00BA7A2F"/>
    <w:rsid w:val="00BB5944"/>
    <w:rsid w:val="00BB772C"/>
    <w:rsid w:val="00BC648A"/>
    <w:rsid w:val="00BD2C6B"/>
    <w:rsid w:val="00BD4388"/>
    <w:rsid w:val="00BD601E"/>
    <w:rsid w:val="00BE28F3"/>
    <w:rsid w:val="00BE6EAF"/>
    <w:rsid w:val="00BF6120"/>
    <w:rsid w:val="00BF62BE"/>
    <w:rsid w:val="00C05196"/>
    <w:rsid w:val="00C164A2"/>
    <w:rsid w:val="00C16735"/>
    <w:rsid w:val="00C22791"/>
    <w:rsid w:val="00C265DF"/>
    <w:rsid w:val="00C32950"/>
    <w:rsid w:val="00C61CA4"/>
    <w:rsid w:val="00C71D8C"/>
    <w:rsid w:val="00C85608"/>
    <w:rsid w:val="00C90F65"/>
    <w:rsid w:val="00C93399"/>
    <w:rsid w:val="00CA0A7A"/>
    <w:rsid w:val="00CB0AC2"/>
    <w:rsid w:val="00CB1D2C"/>
    <w:rsid w:val="00CB6A60"/>
    <w:rsid w:val="00CC5546"/>
    <w:rsid w:val="00CC6DE6"/>
    <w:rsid w:val="00CD05F3"/>
    <w:rsid w:val="00CF0169"/>
    <w:rsid w:val="00CF2D1E"/>
    <w:rsid w:val="00CF6BAE"/>
    <w:rsid w:val="00D037E0"/>
    <w:rsid w:val="00D04607"/>
    <w:rsid w:val="00D10B66"/>
    <w:rsid w:val="00D2364F"/>
    <w:rsid w:val="00D24D8F"/>
    <w:rsid w:val="00D40291"/>
    <w:rsid w:val="00D40659"/>
    <w:rsid w:val="00D4407E"/>
    <w:rsid w:val="00D468DB"/>
    <w:rsid w:val="00D52A2C"/>
    <w:rsid w:val="00D559AD"/>
    <w:rsid w:val="00D57FD5"/>
    <w:rsid w:val="00D61B67"/>
    <w:rsid w:val="00D63589"/>
    <w:rsid w:val="00D761A3"/>
    <w:rsid w:val="00D8121B"/>
    <w:rsid w:val="00D813FA"/>
    <w:rsid w:val="00D85DA0"/>
    <w:rsid w:val="00D95381"/>
    <w:rsid w:val="00DB210C"/>
    <w:rsid w:val="00DB3DF9"/>
    <w:rsid w:val="00DB5EF0"/>
    <w:rsid w:val="00DB5F54"/>
    <w:rsid w:val="00DB72D8"/>
    <w:rsid w:val="00DC395B"/>
    <w:rsid w:val="00DC71A5"/>
    <w:rsid w:val="00DC7CB9"/>
    <w:rsid w:val="00DE039B"/>
    <w:rsid w:val="00DE3669"/>
    <w:rsid w:val="00DE6ABC"/>
    <w:rsid w:val="00E0756C"/>
    <w:rsid w:val="00E107E1"/>
    <w:rsid w:val="00E13487"/>
    <w:rsid w:val="00E2400B"/>
    <w:rsid w:val="00E31E6D"/>
    <w:rsid w:val="00E41059"/>
    <w:rsid w:val="00E45B6E"/>
    <w:rsid w:val="00E53305"/>
    <w:rsid w:val="00E56E62"/>
    <w:rsid w:val="00E6152C"/>
    <w:rsid w:val="00E6525E"/>
    <w:rsid w:val="00E65A47"/>
    <w:rsid w:val="00E70509"/>
    <w:rsid w:val="00E820F9"/>
    <w:rsid w:val="00E87E50"/>
    <w:rsid w:val="00EA20F8"/>
    <w:rsid w:val="00EB4B9B"/>
    <w:rsid w:val="00EB59C8"/>
    <w:rsid w:val="00EB5C13"/>
    <w:rsid w:val="00EB703C"/>
    <w:rsid w:val="00EC4823"/>
    <w:rsid w:val="00ED0A22"/>
    <w:rsid w:val="00ED3F8A"/>
    <w:rsid w:val="00EE2511"/>
    <w:rsid w:val="00EE6FE6"/>
    <w:rsid w:val="00EE704F"/>
    <w:rsid w:val="00F01E12"/>
    <w:rsid w:val="00F1547E"/>
    <w:rsid w:val="00F27B94"/>
    <w:rsid w:val="00F34EDA"/>
    <w:rsid w:val="00F35049"/>
    <w:rsid w:val="00F40CAD"/>
    <w:rsid w:val="00F41DCB"/>
    <w:rsid w:val="00F44758"/>
    <w:rsid w:val="00F47217"/>
    <w:rsid w:val="00F50854"/>
    <w:rsid w:val="00F51B90"/>
    <w:rsid w:val="00F54020"/>
    <w:rsid w:val="00F55555"/>
    <w:rsid w:val="00F56876"/>
    <w:rsid w:val="00F64B62"/>
    <w:rsid w:val="00F67480"/>
    <w:rsid w:val="00F73F8D"/>
    <w:rsid w:val="00F74F37"/>
    <w:rsid w:val="00F76440"/>
    <w:rsid w:val="00F77DF0"/>
    <w:rsid w:val="00F8200B"/>
    <w:rsid w:val="00F850F3"/>
    <w:rsid w:val="00F904A1"/>
    <w:rsid w:val="00F910A7"/>
    <w:rsid w:val="00F970E8"/>
    <w:rsid w:val="00FA5DCB"/>
    <w:rsid w:val="00FB35FC"/>
    <w:rsid w:val="00FC30D3"/>
    <w:rsid w:val="00FC3135"/>
    <w:rsid w:val="00FC4AA5"/>
    <w:rsid w:val="00FC4CC1"/>
    <w:rsid w:val="00FD463C"/>
    <w:rsid w:val="00FD5D85"/>
    <w:rsid w:val="00FD5E90"/>
    <w:rsid w:val="00FE1C3E"/>
    <w:rsid w:val="00FE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1"/>
    <o:shapelayout v:ext="edit">
      <o:idmap v:ext="edit" data="1"/>
    </o:shapelayout>
  </w:shapeDefaults>
  <w:decimalSymbol w:val="."/>
  <w:listSeparator w:val=","/>
  <w14:docId w14:val="34255127"/>
  <w14:defaultImageDpi w14:val="330"/>
  <w15:docId w15:val="{A6FAD412-D041-408E-A2BB-A57E1888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AC9"/>
    <w:rPr>
      <w:color w:val="000000"/>
      <w:lang w:eastAsia="en-US"/>
    </w:rPr>
  </w:style>
  <w:style w:type="paragraph" w:styleId="Heading1">
    <w:name w:val="heading 1"/>
    <w:basedOn w:val="Normal"/>
    <w:next w:val="Normal"/>
    <w:link w:val="Heading1Char"/>
    <w:uiPriority w:val="9"/>
    <w:qFormat/>
    <w:rsid w:val="00F910A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512E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C71A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rPr>
  </w:style>
  <w:style w:type="character" w:styleId="Hyperlink">
    <w:name w:val="Hyperlink"/>
    <w:uiPriority w:val="99"/>
    <w:unhideWhenUsed/>
    <w:rsid w:val="00F47217"/>
    <w:rPr>
      <w:color w:val="0000FF"/>
      <w:u w:val="single"/>
    </w:rPr>
  </w:style>
  <w:style w:type="character" w:styleId="FollowedHyperlink">
    <w:name w:val="FollowedHyperlink"/>
    <w:uiPriority w:val="99"/>
    <w:semiHidden/>
    <w:unhideWhenUsed/>
    <w:rsid w:val="00F47217"/>
    <w:rPr>
      <w:color w:val="800080"/>
      <w:u w:val="single"/>
    </w:rPr>
  </w:style>
  <w:style w:type="paragraph" w:styleId="ListParagraph">
    <w:name w:val="List Paragraph"/>
    <w:basedOn w:val="Normal"/>
    <w:uiPriority w:val="34"/>
    <w:qFormat/>
    <w:rsid w:val="00CD05F3"/>
    <w:pPr>
      <w:ind w:left="720"/>
      <w:contextualSpacing/>
    </w:pPr>
    <w:rPr>
      <w:rFonts w:ascii="Times" w:eastAsia="Times" w:hAnsi="Times"/>
      <w:color w:val="auto"/>
      <w:sz w:val="24"/>
      <w:lang w:eastAsia="en-GB"/>
    </w:rPr>
  </w:style>
  <w:style w:type="character" w:customStyle="1" w:styleId="HeaderChar">
    <w:name w:val="Header Char"/>
    <w:link w:val="Header"/>
    <w:rsid w:val="00DC71A5"/>
    <w:rPr>
      <w:color w:val="000000"/>
      <w:lang w:eastAsia="en-US"/>
    </w:rPr>
  </w:style>
  <w:style w:type="paragraph" w:customStyle="1" w:styleId="Heading">
    <w:name w:val="Heading"/>
    <w:basedOn w:val="Heading3"/>
    <w:rsid w:val="00DC71A5"/>
    <w:pPr>
      <w:keepNext w:val="0"/>
      <w:keepLines w:val="0"/>
      <w:spacing w:before="0" w:line="260" w:lineRule="exact"/>
    </w:pPr>
    <w:rPr>
      <w:rFonts w:ascii="Arial Black" w:eastAsia="Times" w:hAnsi="Arial Black"/>
      <w:b w:val="0"/>
      <w:bCs w:val="0"/>
      <w:color w:val="auto"/>
      <w:sz w:val="26"/>
    </w:rPr>
  </w:style>
  <w:style w:type="paragraph" w:customStyle="1" w:styleId="Text">
    <w:name w:val="Text"/>
    <w:basedOn w:val="Normal"/>
    <w:rsid w:val="00DC71A5"/>
    <w:rPr>
      <w:rFonts w:ascii="Arial" w:eastAsia="Times" w:hAnsi="Arial"/>
      <w:color w:val="auto"/>
      <w:sz w:val="22"/>
    </w:rPr>
  </w:style>
  <w:style w:type="paragraph" w:styleId="PlainText">
    <w:name w:val="Plain Text"/>
    <w:basedOn w:val="Normal"/>
    <w:link w:val="PlainTextChar"/>
    <w:unhideWhenUsed/>
    <w:rsid w:val="00DC71A5"/>
    <w:rPr>
      <w:rFonts w:ascii="Consolas" w:eastAsia="Calibri" w:hAnsi="Consolas"/>
      <w:color w:val="auto"/>
      <w:sz w:val="21"/>
      <w:szCs w:val="21"/>
    </w:rPr>
  </w:style>
  <w:style w:type="character" w:customStyle="1" w:styleId="PlainTextChar">
    <w:name w:val="Plain Text Char"/>
    <w:link w:val="PlainText"/>
    <w:rsid w:val="00DC71A5"/>
    <w:rPr>
      <w:rFonts w:ascii="Consolas" w:eastAsia="Calibri" w:hAnsi="Consolas"/>
      <w:sz w:val="21"/>
      <w:szCs w:val="21"/>
      <w:lang w:eastAsia="en-US"/>
    </w:rPr>
  </w:style>
  <w:style w:type="paragraph" w:customStyle="1" w:styleId="Subheading">
    <w:name w:val="Subheading"/>
    <w:basedOn w:val="Heading"/>
    <w:next w:val="Text"/>
    <w:rsid w:val="00DC71A5"/>
    <w:rPr>
      <w:rFonts w:ascii="Arial" w:hAnsi="Arial"/>
      <w:b/>
      <w:sz w:val="22"/>
    </w:rPr>
  </w:style>
  <w:style w:type="paragraph" w:styleId="NoSpacing">
    <w:name w:val="No Spacing"/>
    <w:uiPriority w:val="1"/>
    <w:qFormat/>
    <w:rsid w:val="00DC71A5"/>
    <w:rPr>
      <w:rFonts w:ascii="Calibri" w:hAnsi="Calibri"/>
      <w:sz w:val="22"/>
      <w:szCs w:val="22"/>
    </w:rPr>
  </w:style>
  <w:style w:type="paragraph" w:customStyle="1" w:styleId="FALLetter">
    <w:name w:val="FAL Letter"/>
    <w:basedOn w:val="Normal"/>
    <w:rsid w:val="00DC71A5"/>
    <w:pPr>
      <w:spacing w:line="260" w:lineRule="exact"/>
      <w:ind w:left="-108" w:right="-249"/>
    </w:pPr>
    <w:rPr>
      <w:rFonts w:ascii="Arial" w:eastAsia="Times" w:hAnsi="Arial"/>
      <w:color w:val="auto"/>
      <w:szCs w:val="22"/>
    </w:rPr>
  </w:style>
  <w:style w:type="character" w:customStyle="1" w:styleId="Heading3Char">
    <w:name w:val="Heading 3 Char"/>
    <w:link w:val="Heading3"/>
    <w:uiPriority w:val="9"/>
    <w:semiHidden/>
    <w:rsid w:val="00DC71A5"/>
    <w:rPr>
      <w:rFonts w:ascii="Cambria" w:eastAsia="Times New Roman" w:hAnsi="Cambria" w:cs="Times New Roman"/>
      <w:b/>
      <w:bCs/>
      <w:color w:val="4F81BD"/>
      <w:lang w:eastAsia="en-US"/>
    </w:rPr>
  </w:style>
  <w:style w:type="paragraph" w:customStyle="1" w:styleId="Bhead">
    <w:name w:val="B head"/>
    <w:basedOn w:val="Normal"/>
    <w:rsid w:val="000350E3"/>
    <w:pPr>
      <w:keepNext/>
      <w:widowControl w:val="0"/>
      <w:tabs>
        <w:tab w:val="left" w:pos="567"/>
      </w:tabs>
      <w:autoSpaceDE w:val="0"/>
      <w:autoSpaceDN w:val="0"/>
      <w:adjustRightInd w:val="0"/>
      <w:spacing w:before="420" w:line="288" w:lineRule="auto"/>
      <w:textAlignment w:val="baseline"/>
    </w:pPr>
    <w:rPr>
      <w:rFonts w:ascii="Arial" w:hAnsi="Arial" w:cs="Arial"/>
      <w:b/>
      <w:bCs/>
      <w:color w:val="000080"/>
      <w:sz w:val="21"/>
      <w:szCs w:val="21"/>
      <w:lang w:val="en-US"/>
    </w:rPr>
  </w:style>
  <w:style w:type="paragraph" w:customStyle="1" w:styleId="DocumentHeading2">
    <w:name w:val="Document Heading 2"/>
    <w:basedOn w:val="Normal"/>
    <w:qFormat/>
    <w:rsid w:val="00C85608"/>
    <w:pPr>
      <w:spacing w:line="280" w:lineRule="exact"/>
    </w:pPr>
    <w:rPr>
      <w:rFonts w:ascii="Calibri" w:hAnsi="Calibri"/>
      <w:b/>
      <w:color w:val="auto"/>
      <w:sz w:val="22"/>
      <w:szCs w:val="24"/>
    </w:rPr>
  </w:style>
  <w:style w:type="table" w:styleId="TableGrid">
    <w:name w:val="Table Grid"/>
    <w:basedOn w:val="TableNormal"/>
    <w:uiPriority w:val="59"/>
    <w:rsid w:val="008E7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uiPriority w:val="99"/>
    <w:semiHidden/>
    <w:unhideWhenUsed/>
    <w:rsid w:val="008D5F1B"/>
    <w:rPr>
      <w:rFonts w:ascii="Segoe UI" w:hAnsi="Segoe UI" w:cs="Segoe UI"/>
      <w:sz w:val="18"/>
      <w:szCs w:val="18"/>
    </w:rPr>
  </w:style>
  <w:style w:type="character" w:customStyle="1" w:styleId="BalloonTextChar">
    <w:name w:val="Balloon Text Char"/>
    <w:link w:val="BalloonText"/>
    <w:uiPriority w:val="99"/>
    <w:semiHidden/>
    <w:rsid w:val="008D5F1B"/>
    <w:rPr>
      <w:rFonts w:ascii="Segoe UI" w:hAnsi="Segoe UI" w:cs="Segoe UI"/>
      <w:color w:val="000000"/>
      <w:sz w:val="18"/>
      <w:szCs w:val="18"/>
      <w:lang w:eastAsia="en-US"/>
    </w:rPr>
  </w:style>
  <w:style w:type="character" w:customStyle="1" w:styleId="Heading1Char">
    <w:name w:val="Heading 1 Char"/>
    <w:link w:val="Heading1"/>
    <w:uiPriority w:val="9"/>
    <w:rsid w:val="00F910A7"/>
    <w:rPr>
      <w:rFonts w:ascii="Cambria" w:eastAsia="Times New Roman" w:hAnsi="Cambria" w:cs="Times New Roman"/>
      <w:b/>
      <w:bCs/>
      <w:color w:val="365F91"/>
      <w:sz w:val="28"/>
      <w:szCs w:val="28"/>
      <w:lang w:eastAsia="en-US"/>
    </w:rPr>
  </w:style>
  <w:style w:type="paragraph" w:styleId="NormalWeb">
    <w:name w:val="Normal (Web)"/>
    <w:basedOn w:val="Normal"/>
    <w:uiPriority w:val="99"/>
    <w:semiHidden/>
    <w:unhideWhenUsed/>
    <w:rsid w:val="00D037E0"/>
    <w:pPr>
      <w:spacing w:before="100" w:beforeAutospacing="1" w:after="100" w:afterAutospacing="1"/>
    </w:pPr>
    <w:rPr>
      <w:rFonts w:ascii="Times New Roman" w:hAnsi="Times New Roman"/>
      <w:color w:val="auto"/>
      <w:sz w:val="24"/>
      <w:szCs w:val="24"/>
      <w:lang w:eastAsia="en-GB"/>
    </w:rPr>
  </w:style>
  <w:style w:type="character" w:customStyle="1" w:styleId="FooterChar">
    <w:name w:val="Footer Char"/>
    <w:link w:val="Footer"/>
    <w:uiPriority w:val="99"/>
    <w:rsid w:val="00F56876"/>
    <w:rPr>
      <w:color w:val="000000"/>
      <w:lang w:eastAsia="en-US"/>
    </w:rPr>
  </w:style>
  <w:style w:type="paragraph" w:customStyle="1" w:styleId="Default">
    <w:name w:val="Default"/>
    <w:rsid w:val="008207FF"/>
    <w:pPr>
      <w:autoSpaceDE w:val="0"/>
      <w:autoSpaceDN w:val="0"/>
      <w:adjustRightInd w:val="0"/>
    </w:pPr>
    <w:rPr>
      <w:rFonts w:cs="Verdana"/>
      <w:color w:val="000000"/>
      <w:sz w:val="24"/>
      <w:szCs w:val="24"/>
    </w:rPr>
  </w:style>
  <w:style w:type="character" w:customStyle="1" w:styleId="Heading2Char">
    <w:name w:val="Heading 2 Char"/>
    <w:basedOn w:val="DefaultParagraphFont"/>
    <w:link w:val="Heading2"/>
    <w:uiPriority w:val="9"/>
    <w:semiHidden/>
    <w:rsid w:val="00512E23"/>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69406">
      <w:bodyDiv w:val="1"/>
      <w:marLeft w:val="0"/>
      <w:marRight w:val="0"/>
      <w:marTop w:val="0"/>
      <w:marBottom w:val="0"/>
      <w:divBdr>
        <w:top w:val="none" w:sz="0" w:space="0" w:color="auto"/>
        <w:left w:val="none" w:sz="0" w:space="0" w:color="auto"/>
        <w:bottom w:val="none" w:sz="0" w:space="0" w:color="auto"/>
        <w:right w:val="none" w:sz="0" w:space="0" w:color="auto"/>
      </w:divBdr>
      <w:divsChild>
        <w:div w:id="1036587967">
          <w:marLeft w:val="0"/>
          <w:marRight w:val="0"/>
          <w:marTop w:val="0"/>
          <w:marBottom w:val="0"/>
          <w:divBdr>
            <w:top w:val="none" w:sz="0" w:space="0" w:color="auto"/>
            <w:left w:val="none" w:sz="0" w:space="0" w:color="auto"/>
            <w:bottom w:val="none" w:sz="0" w:space="0" w:color="auto"/>
            <w:right w:val="none" w:sz="0" w:space="0" w:color="auto"/>
          </w:divBdr>
          <w:divsChild>
            <w:div w:id="185945892">
              <w:marLeft w:val="0"/>
              <w:marRight w:val="0"/>
              <w:marTop w:val="0"/>
              <w:marBottom w:val="0"/>
              <w:divBdr>
                <w:top w:val="none" w:sz="0" w:space="0" w:color="auto"/>
                <w:left w:val="none" w:sz="0" w:space="0" w:color="auto"/>
                <w:bottom w:val="none" w:sz="0" w:space="0" w:color="auto"/>
                <w:right w:val="none" w:sz="0" w:space="0" w:color="auto"/>
              </w:divBdr>
              <w:divsChild>
                <w:div w:id="682902333">
                  <w:marLeft w:val="0"/>
                  <w:marRight w:val="0"/>
                  <w:marTop w:val="0"/>
                  <w:marBottom w:val="0"/>
                  <w:divBdr>
                    <w:top w:val="none" w:sz="0" w:space="0" w:color="auto"/>
                    <w:left w:val="none" w:sz="0" w:space="0" w:color="auto"/>
                    <w:bottom w:val="none" w:sz="0" w:space="0" w:color="auto"/>
                    <w:right w:val="none" w:sz="0" w:space="0" w:color="auto"/>
                  </w:divBdr>
                  <w:divsChild>
                    <w:div w:id="2082482473">
                      <w:marLeft w:val="0"/>
                      <w:marRight w:val="0"/>
                      <w:marTop w:val="0"/>
                      <w:marBottom w:val="0"/>
                      <w:divBdr>
                        <w:top w:val="none" w:sz="0" w:space="0" w:color="auto"/>
                        <w:left w:val="none" w:sz="0" w:space="0" w:color="auto"/>
                        <w:bottom w:val="none" w:sz="0" w:space="0" w:color="auto"/>
                        <w:right w:val="none" w:sz="0" w:space="0" w:color="auto"/>
                      </w:divBdr>
                      <w:divsChild>
                        <w:div w:id="1676112570">
                          <w:marLeft w:val="0"/>
                          <w:marRight w:val="0"/>
                          <w:marTop w:val="0"/>
                          <w:marBottom w:val="0"/>
                          <w:divBdr>
                            <w:top w:val="none" w:sz="0" w:space="0" w:color="auto"/>
                            <w:left w:val="none" w:sz="0" w:space="0" w:color="auto"/>
                            <w:bottom w:val="none" w:sz="0" w:space="0" w:color="auto"/>
                            <w:right w:val="none" w:sz="0" w:space="0" w:color="auto"/>
                          </w:divBdr>
                          <w:divsChild>
                            <w:div w:id="14550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020034">
      <w:bodyDiv w:val="1"/>
      <w:marLeft w:val="0"/>
      <w:marRight w:val="0"/>
      <w:marTop w:val="0"/>
      <w:marBottom w:val="0"/>
      <w:divBdr>
        <w:top w:val="none" w:sz="0" w:space="0" w:color="auto"/>
        <w:left w:val="none" w:sz="0" w:space="0" w:color="auto"/>
        <w:bottom w:val="none" w:sz="0" w:space="0" w:color="auto"/>
        <w:right w:val="none" w:sz="0" w:space="0" w:color="auto"/>
      </w:divBdr>
    </w:div>
    <w:div w:id="596212644">
      <w:bodyDiv w:val="1"/>
      <w:marLeft w:val="0"/>
      <w:marRight w:val="0"/>
      <w:marTop w:val="0"/>
      <w:marBottom w:val="0"/>
      <w:divBdr>
        <w:top w:val="none" w:sz="0" w:space="0" w:color="auto"/>
        <w:left w:val="none" w:sz="0" w:space="0" w:color="auto"/>
        <w:bottom w:val="none" w:sz="0" w:space="0" w:color="auto"/>
        <w:right w:val="none" w:sz="0" w:space="0" w:color="auto"/>
      </w:divBdr>
      <w:divsChild>
        <w:div w:id="911744678">
          <w:marLeft w:val="446"/>
          <w:marRight w:val="0"/>
          <w:marTop w:val="0"/>
          <w:marBottom w:val="0"/>
          <w:divBdr>
            <w:top w:val="none" w:sz="0" w:space="0" w:color="auto"/>
            <w:left w:val="none" w:sz="0" w:space="0" w:color="auto"/>
            <w:bottom w:val="none" w:sz="0" w:space="0" w:color="auto"/>
            <w:right w:val="none" w:sz="0" w:space="0" w:color="auto"/>
          </w:divBdr>
        </w:div>
        <w:div w:id="1237009026">
          <w:marLeft w:val="446"/>
          <w:marRight w:val="0"/>
          <w:marTop w:val="0"/>
          <w:marBottom w:val="0"/>
          <w:divBdr>
            <w:top w:val="none" w:sz="0" w:space="0" w:color="auto"/>
            <w:left w:val="none" w:sz="0" w:space="0" w:color="auto"/>
            <w:bottom w:val="none" w:sz="0" w:space="0" w:color="auto"/>
            <w:right w:val="none" w:sz="0" w:space="0" w:color="auto"/>
          </w:divBdr>
        </w:div>
        <w:div w:id="1560239046">
          <w:marLeft w:val="1166"/>
          <w:marRight w:val="0"/>
          <w:marTop w:val="0"/>
          <w:marBottom w:val="0"/>
          <w:divBdr>
            <w:top w:val="none" w:sz="0" w:space="0" w:color="auto"/>
            <w:left w:val="none" w:sz="0" w:space="0" w:color="auto"/>
            <w:bottom w:val="none" w:sz="0" w:space="0" w:color="auto"/>
            <w:right w:val="none" w:sz="0" w:space="0" w:color="auto"/>
          </w:divBdr>
        </w:div>
        <w:div w:id="1621448781">
          <w:marLeft w:val="446"/>
          <w:marRight w:val="0"/>
          <w:marTop w:val="0"/>
          <w:marBottom w:val="0"/>
          <w:divBdr>
            <w:top w:val="none" w:sz="0" w:space="0" w:color="auto"/>
            <w:left w:val="none" w:sz="0" w:space="0" w:color="auto"/>
            <w:bottom w:val="none" w:sz="0" w:space="0" w:color="auto"/>
            <w:right w:val="none" w:sz="0" w:space="0" w:color="auto"/>
          </w:divBdr>
        </w:div>
        <w:div w:id="1648361929">
          <w:marLeft w:val="1166"/>
          <w:marRight w:val="0"/>
          <w:marTop w:val="0"/>
          <w:marBottom w:val="0"/>
          <w:divBdr>
            <w:top w:val="none" w:sz="0" w:space="0" w:color="auto"/>
            <w:left w:val="none" w:sz="0" w:space="0" w:color="auto"/>
            <w:bottom w:val="none" w:sz="0" w:space="0" w:color="auto"/>
            <w:right w:val="none" w:sz="0" w:space="0" w:color="auto"/>
          </w:divBdr>
        </w:div>
        <w:div w:id="1964458664">
          <w:marLeft w:val="1166"/>
          <w:marRight w:val="0"/>
          <w:marTop w:val="0"/>
          <w:marBottom w:val="0"/>
          <w:divBdr>
            <w:top w:val="none" w:sz="0" w:space="0" w:color="auto"/>
            <w:left w:val="none" w:sz="0" w:space="0" w:color="auto"/>
            <w:bottom w:val="none" w:sz="0" w:space="0" w:color="auto"/>
            <w:right w:val="none" w:sz="0" w:space="0" w:color="auto"/>
          </w:divBdr>
        </w:div>
        <w:div w:id="2015641963">
          <w:marLeft w:val="1166"/>
          <w:marRight w:val="0"/>
          <w:marTop w:val="0"/>
          <w:marBottom w:val="0"/>
          <w:divBdr>
            <w:top w:val="none" w:sz="0" w:space="0" w:color="auto"/>
            <w:left w:val="none" w:sz="0" w:space="0" w:color="auto"/>
            <w:bottom w:val="none" w:sz="0" w:space="0" w:color="auto"/>
            <w:right w:val="none" w:sz="0" w:space="0" w:color="auto"/>
          </w:divBdr>
        </w:div>
        <w:div w:id="2053381556">
          <w:marLeft w:val="1166"/>
          <w:marRight w:val="0"/>
          <w:marTop w:val="0"/>
          <w:marBottom w:val="0"/>
          <w:divBdr>
            <w:top w:val="none" w:sz="0" w:space="0" w:color="auto"/>
            <w:left w:val="none" w:sz="0" w:space="0" w:color="auto"/>
            <w:bottom w:val="none" w:sz="0" w:space="0" w:color="auto"/>
            <w:right w:val="none" w:sz="0" w:space="0" w:color="auto"/>
          </w:divBdr>
        </w:div>
      </w:divsChild>
    </w:div>
    <w:div w:id="719016776">
      <w:bodyDiv w:val="1"/>
      <w:marLeft w:val="0"/>
      <w:marRight w:val="0"/>
      <w:marTop w:val="0"/>
      <w:marBottom w:val="0"/>
      <w:divBdr>
        <w:top w:val="none" w:sz="0" w:space="0" w:color="auto"/>
        <w:left w:val="none" w:sz="0" w:space="0" w:color="auto"/>
        <w:bottom w:val="none" w:sz="0" w:space="0" w:color="auto"/>
        <w:right w:val="none" w:sz="0" w:space="0" w:color="auto"/>
      </w:divBdr>
      <w:divsChild>
        <w:div w:id="1122112272">
          <w:marLeft w:val="446"/>
          <w:marRight w:val="0"/>
          <w:marTop w:val="0"/>
          <w:marBottom w:val="0"/>
          <w:divBdr>
            <w:top w:val="none" w:sz="0" w:space="0" w:color="auto"/>
            <w:left w:val="none" w:sz="0" w:space="0" w:color="auto"/>
            <w:bottom w:val="none" w:sz="0" w:space="0" w:color="auto"/>
            <w:right w:val="none" w:sz="0" w:space="0" w:color="auto"/>
          </w:divBdr>
        </w:div>
        <w:div w:id="1156848132">
          <w:marLeft w:val="446"/>
          <w:marRight w:val="0"/>
          <w:marTop w:val="0"/>
          <w:marBottom w:val="0"/>
          <w:divBdr>
            <w:top w:val="none" w:sz="0" w:space="0" w:color="auto"/>
            <w:left w:val="none" w:sz="0" w:space="0" w:color="auto"/>
            <w:bottom w:val="none" w:sz="0" w:space="0" w:color="auto"/>
            <w:right w:val="none" w:sz="0" w:space="0" w:color="auto"/>
          </w:divBdr>
        </w:div>
        <w:div w:id="1445884998">
          <w:marLeft w:val="446"/>
          <w:marRight w:val="0"/>
          <w:marTop w:val="0"/>
          <w:marBottom w:val="0"/>
          <w:divBdr>
            <w:top w:val="none" w:sz="0" w:space="0" w:color="auto"/>
            <w:left w:val="none" w:sz="0" w:space="0" w:color="auto"/>
            <w:bottom w:val="none" w:sz="0" w:space="0" w:color="auto"/>
            <w:right w:val="none" w:sz="0" w:space="0" w:color="auto"/>
          </w:divBdr>
        </w:div>
        <w:div w:id="1508447749">
          <w:marLeft w:val="446"/>
          <w:marRight w:val="0"/>
          <w:marTop w:val="0"/>
          <w:marBottom w:val="0"/>
          <w:divBdr>
            <w:top w:val="none" w:sz="0" w:space="0" w:color="auto"/>
            <w:left w:val="none" w:sz="0" w:space="0" w:color="auto"/>
            <w:bottom w:val="none" w:sz="0" w:space="0" w:color="auto"/>
            <w:right w:val="none" w:sz="0" w:space="0" w:color="auto"/>
          </w:divBdr>
        </w:div>
      </w:divsChild>
    </w:div>
    <w:div w:id="751971856">
      <w:bodyDiv w:val="1"/>
      <w:marLeft w:val="0"/>
      <w:marRight w:val="0"/>
      <w:marTop w:val="0"/>
      <w:marBottom w:val="0"/>
      <w:divBdr>
        <w:top w:val="none" w:sz="0" w:space="0" w:color="auto"/>
        <w:left w:val="none" w:sz="0" w:space="0" w:color="auto"/>
        <w:bottom w:val="none" w:sz="0" w:space="0" w:color="auto"/>
        <w:right w:val="none" w:sz="0" w:space="0" w:color="auto"/>
      </w:divBdr>
    </w:div>
    <w:div w:id="791827035">
      <w:bodyDiv w:val="1"/>
      <w:marLeft w:val="0"/>
      <w:marRight w:val="0"/>
      <w:marTop w:val="0"/>
      <w:marBottom w:val="0"/>
      <w:divBdr>
        <w:top w:val="none" w:sz="0" w:space="0" w:color="auto"/>
        <w:left w:val="none" w:sz="0" w:space="0" w:color="auto"/>
        <w:bottom w:val="none" w:sz="0" w:space="0" w:color="auto"/>
        <w:right w:val="none" w:sz="0" w:space="0" w:color="auto"/>
      </w:divBdr>
      <w:divsChild>
        <w:div w:id="642931281">
          <w:marLeft w:val="446"/>
          <w:marRight w:val="0"/>
          <w:marTop w:val="0"/>
          <w:marBottom w:val="0"/>
          <w:divBdr>
            <w:top w:val="none" w:sz="0" w:space="0" w:color="auto"/>
            <w:left w:val="none" w:sz="0" w:space="0" w:color="auto"/>
            <w:bottom w:val="none" w:sz="0" w:space="0" w:color="auto"/>
            <w:right w:val="none" w:sz="0" w:space="0" w:color="auto"/>
          </w:divBdr>
        </w:div>
        <w:div w:id="1123764436">
          <w:marLeft w:val="446"/>
          <w:marRight w:val="0"/>
          <w:marTop w:val="0"/>
          <w:marBottom w:val="0"/>
          <w:divBdr>
            <w:top w:val="none" w:sz="0" w:space="0" w:color="auto"/>
            <w:left w:val="none" w:sz="0" w:space="0" w:color="auto"/>
            <w:bottom w:val="none" w:sz="0" w:space="0" w:color="auto"/>
            <w:right w:val="none" w:sz="0" w:space="0" w:color="auto"/>
          </w:divBdr>
        </w:div>
        <w:div w:id="1536962351">
          <w:marLeft w:val="446"/>
          <w:marRight w:val="0"/>
          <w:marTop w:val="0"/>
          <w:marBottom w:val="0"/>
          <w:divBdr>
            <w:top w:val="none" w:sz="0" w:space="0" w:color="auto"/>
            <w:left w:val="none" w:sz="0" w:space="0" w:color="auto"/>
            <w:bottom w:val="none" w:sz="0" w:space="0" w:color="auto"/>
            <w:right w:val="none" w:sz="0" w:space="0" w:color="auto"/>
          </w:divBdr>
        </w:div>
        <w:div w:id="1831171308">
          <w:marLeft w:val="446"/>
          <w:marRight w:val="0"/>
          <w:marTop w:val="0"/>
          <w:marBottom w:val="0"/>
          <w:divBdr>
            <w:top w:val="none" w:sz="0" w:space="0" w:color="auto"/>
            <w:left w:val="none" w:sz="0" w:space="0" w:color="auto"/>
            <w:bottom w:val="none" w:sz="0" w:space="0" w:color="auto"/>
            <w:right w:val="none" w:sz="0" w:space="0" w:color="auto"/>
          </w:divBdr>
        </w:div>
        <w:div w:id="1900047077">
          <w:marLeft w:val="446"/>
          <w:marRight w:val="0"/>
          <w:marTop w:val="0"/>
          <w:marBottom w:val="0"/>
          <w:divBdr>
            <w:top w:val="none" w:sz="0" w:space="0" w:color="auto"/>
            <w:left w:val="none" w:sz="0" w:space="0" w:color="auto"/>
            <w:bottom w:val="none" w:sz="0" w:space="0" w:color="auto"/>
            <w:right w:val="none" w:sz="0" w:space="0" w:color="auto"/>
          </w:divBdr>
        </w:div>
      </w:divsChild>
    </w:div>
    <w:div w:id="814831250">
      <w:bodyDiv w:val="1"/>
      <w:marLeft w:val="0"/>
      <w:marRight w:val="0"/>
      <w:marTop w:val="0"/>
      <w:marBottom w:val="0"/>
      <w:divBdr>
        <w:top w:val="none" w:sz="0" w:space="0" w:color="auto"/>
        <w:left w:val="none" w:sz="0" w:space="0" w:color="auto"/>
        <w:bottom w:val="none" w:sz="0" w:space="0" w:color="auto"/>
        <w:right w:val="none" w:sz="0" w:space="0" w:color="auto"/>
      </w:divBdr>
    </w:div>
    <w:div w:id="855196849">
      <w:bodyDiv w:val="1"/>
      <w:marLeft w:val="0"/>
      <w:marRight w:val="0"/>
      <w:marTop w:val="0"/>
      <w:marBottom w:val="0"/>
      <w:divBdr>
        <w:top w:val="none" w:sz="0" w:space="0" w:color="auto"/>
        <w:left w:val="none" w:sz="0" w:space="0" w:color="auto"/>
        <w:bottom w:val="none" w:sz="0" w:space="0" w:color="auto"/>
        <w:right w:val="none" w:sz="0" w:space="0" w:color="auto"/>
      </w:divBdr>
    </w:div>
    <w:div w:id="1242251766">
      <w:bodyDiv w:val="1"/>
      <w:marLeft w:val="0"/>
      <w:marRight w:val="0"/>
      <w:marTop w:val="0"/>
      <w:marBottom w:val="0"/>
      <w:divBdr>
        <w:top w:val="none" w:sz="0" w:space="0" w:color="auto"/>
        <w:left w:val="none" w:sz="0" w:space="0" w:color="auto"/>
        <w:bottom w:val="none" w:sz="0" w:space="0" w:color="auto"/>
        <w:right w:val="none" w:sz="0" w:space="0" w:color="auto"/>
      </w:divBdr>
      <w:divsChild>
        <w:div w:id="461654326">
          <w:marLeft w:val="446"/>
          <w:marRight w:val="0"/>
          <w:marTop w:val="0"/>
          <w:marBottom w:val="0"/>
          <w:divBdr>
            <w:top w:val="none" w:sz="0" w:space="0" w:color="auto"/>
            <w:left w:val="none" w:sz="0" w:space="0" w:color="auto"/>
            <w:bottom w:val="none" w:sz="0" w:space="0" w:color="auto"/>
            <w:right w:val="none" w:sz="0" w:space="0" w:color="auto"/>
          </w:divBdr>
        </w:div>
        <w:div w:id="1221286044">
          <w:marLeft w:val="446"/>
          <w:marRight w:val="0"/>
          <w:marTop w:val="0"/>
          <w:marBottom w:val="0"/>
          <w:divBdr>
            <w:top w:val="none" w:sz="0" w:space="0" w:color="auto"/>
            <w:left w:val="none" w:sz="0" w:space="0" w:color="auto"/>
            <w:bottom w:val="none" w:sz="0" w:space="0" w:color="auto"/>
            <w:right w:val="none" w:sz="0" w:space="0" w:color="auto"/>
          </w:divBdr>
        </w:div>
        <w:div w:id="1473257753">
          <w:marLeft w:val="446"/>
          <w:marRight w:val="0"/>
          <w:marTop w:val="0"/>
          <w:marBottom w:val="0"/>
          <w:divBdr>
            <w:top w:val="none" w:sz="0" w:space="0" w:color="auto"/>
            <w:left w:val="none" w:sz="0" w:space="0" w:color="auto"/>
            <w:bottom w:val="none" w:sz="0" w:space="0" w:color="auto"/>
            <w:right w:val="none" w:sz="0" w:space="0" w:color="auto"/>
          </w:divBdr>
        </w:div>
        <w:div w:id="1487817582">
          <w:marLeft w:val="446"/>
          <w:marRight w:val="0"/>
          <w:marTop w:val="0"/>
          <w:marBottom w:val="0"/>
          <w:divBdr>
            <w:top w:val="none" w:sz="0" w:space="0" w:color="auto"/>
            <w:left w:val="none" w:sz="0" w:space="0" w:color="auto"/>
            <w:bottom w:val="none" w:sz="0" w:space="0" w:color="auto"/>
            <w:right w:val="none" w:sz="0" w:space="0" w:color="auto"/>
          </w:divBdr>
        </w:div>
        <w:div w:id="1567375763">
          <w:marLeft w:val="446"/>
          <w:marRight w:val="0"/>
          <w:marTop w:val="0"/>
          <w:marBottom w:val="0"/>
          <w:divBdr>
            <w:top w:val="none" w:sz="0" w:space="0" w:color="auto"/>
            <w:left w:val="none" w:sz="0" w:space="0" w:color="auto"/>
            <w:bottom w:val="none" w:sz="0" w:space="0" w:color="auto"/>
            <w:right w:val="none" w:sz="0" w:space="0" w:color="auto"/>
          </w:divBdr>
        </w:div>
        <w:div w:id="2039577661">
          <w:marLeft w:val="446"/>
          <w:marRight w:val="0"/>
          <w:marTop w:val="0"/>
          <w:marBottom w:val="0"/>
          <w:divBdr>
            <w:top w:val="none" w:sz="0" w:space="0" w:color="auto"/>
            <w:left w:val="none" w:sz="0" w:space="0" w:color="auto"/>
            <w:bottom w:val="none" w:sz="0" w:space="0" w:color="auto"/>
            <w:right w:val="none" w:sz="0" w:space="0" w:color="auto"/>
          </w:divBdr>
        </w:div>
        <w:div w:id="2097626508">
          <w:marLeft w:val="446"/>
          <w:marRight w:val="0"/>
          <w:marTop w:val="0"/>
          <w:marBottom w:val="0"/>
          <w:divBdr>
            <w:top w:val="none" w:sz="0" w:space="0" w:color="auto"/>
            <w:left w:val="none" w:sz="0" w:space="0" w:color="auto"/>
            <w:bottom w:val="none" w:sz="0" w:space="0" w:color="auto"/>
            <w:right w:val="none" w:sz="0" w:space="0" w:color="auto"/>
          </w:divBdr>
        </w:div>
      </w:divsChild>
    </w:div>
    <w:div w:id="1271475447">
      <w:bodyDiv w:val="1"/>
      <w:marLeft w:val="0"/>
      <w:marRight w:val="0"/>
      <w:marTop w:val="0"/>
      <w:marBottom w:val="0"/>
      <w:divBdr>
        <w:top w:val="none" w:sz="0" w:space="0" w:color="auto"/>
        <w:left w:val="none" w:sz="0" w:space="0" w:color="auto"/>
        <w:bottom w:val="none" w:sz="0" w:space="0" w:color="auto"/>
        <w:right w:val="none" w:sz="0" w:space="0" w:color="auto"/>
      </w:divBdr>
    </w:div>
    <w:div w:id="1353147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ustainable-procurement-the-gbs-for-electrical-goods" TargetMode="External"/><Relationship Id="rId18" Type="http://schemas.openxmlformats.org/officeDocument/2006/relationships/hyperlink" Target="https://www.gov.uk/government/publications/sustainable-procurement-the-gbs-for-textil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sustainable-procurement-the-gbs-for-water-using-products" TargetMode="External"/><Relationship Id="rId7" Type="http://schemas.openxmlformats.org/officeDocument/2006/relationships/styles" Target="styles.xml"/><Relationship Id="rId12" Type="http://schemas.openxmlformats.org/officeDocument/2006/relationships/hyperlink" Target="https://www.gov.uk/government/publications/sustainable-procurement-the-gbs-for-cleaning-products-and-services" TargetMode="External"/><Relationship Id="rId17" Type="http://schemas.openxmlformats.org/officeDocument/2006/relationships/hyperlink" Target="https://www.gov.uk/government/publications/sustainable-procurement-the-gbs-for-paper-and-paper-produc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ustainable-procurement-the-gbs-for-office-ict-equipment" TargetMode="External"/><Relationship Id="rId20" Type="http://schemas.openxmlformats.org/officeDocument/2006/relationships/hyperlink" Target="https://www.gov.uk/government/publications/sustainable-procurement-gbs-for-construction-projec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gov.uk/government/publications/sustainable-procurement-the-gbs-for-horticulture-and-park-servic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gov.uk/government/publications/sustainable-procurement-the-gbs-for-transport-vehic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ustainable-procurement-the-gbs-for-furniture" TargetMode="External"/><Relationship Id="rId22" Type="http://schemas.openxmlformats.org/officeDocument/2006/relationships/hyperlink" Target="https://www.gov.uk/government/publications/sustainable-procurement-the-gbs-for-food-and-catering-service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mmittee Document" ma:contentTypeID="0x010100EEB004330AF29540811A0DFAA77CAF7B008928ABCF89CE0D4DB1B348477D85F684" ma:contentTypeVersion="1" ma:contentTypeDescription="" ma:contentTypeScope="" ma:versionID="c295c18e9df5a8ba4d4fcad8282f4170">
  <xsd:schema xmlns:xsd="http://www.w3.org/2001/XMLSchema" xmlns:xs="http://www.w3.org/2001/XMLSchema" xmlns:p="http://schemas.microsoft.com/office/2006/metadata/properties" xmlns:ns2="92b592d5-1b28-470b-89d4-f434fab0b744" xmlns:ns4="2fee9a0a-7eda-40ab-970b-7b0c1a2e9282" targetNamespace="http://schemas.microsoft.com/office/2006/metadata/properties" ma:root="true" ma:fieldsID="76e4eaecd97bcd59fe3f75757f9e9dc9" ns2:_="" ns4:_="">
    <xsd:import namespace="92b592d5-1b28-470b-89d4-f434fab0b744"/>
    <xsd:import namespace="2fee9a0a-7eda-40ab-970b-7b0c1a2e9282"/>
    <xsd:element name="properties">
      <xsd:complexType>
        <xsd:sequence>
          <xsd:element name="documentManagement">
            <xsd:complexType>
              <xsd:all>
                <xsd:element ref="ns2:Document_x0020_Date"/>
                <xsd:element ref="ns2:Document_x0020_Type"/>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592d5-1b28-470b-89d4-f434fab0b744" elementFormDefault="qualified">
    <xsd:import namespace="http://schemas.microsoft.com/office/2006/documentManagement/types"/>
    <xsd:import namespace="http://schemas.microsoft.com/office/infopath/2007/PartnerControls"/>
    <xsd:element name="Document_x0020_Date" ma:index="1" ma:displayName="Document Date" ma:format="DateOnly" ma:internalName="Document_x0020_Date" ma:readOnly="false">
      <xsd:simpleType>
        <xsd:restriction base="dms:DateTime"/>
      </xsd:simpleType>
    </xsd:element>
    <xsd:element name="Document_x0020_Type" ma:index="2" ma:displayName="Document Type" ma:default="Agenda" ma:format="RadioButtons" ma:internalName="Document_x0020_Type" ma:readOnly="false">
      <xsd:simpleType>
        <xsd:union memberTypes="dms:Text">
          <xsd:simpleType>
            <xsd:restriction base="dms:Choice">
              <xsd:enumeration value="Agenda"/>
              <xsd:enumeration value="Minutes"/>
              <xsd:enumeration value="Paper"/>
              <xsd:enumeration value="Rep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fee9a0a-7eda-40ab-970b-7b0c1a2e928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ma:index="5" ma:displayName="Subject"/>
        <xsd:element ref="dc:description" minOccurs="0" maxOccurs="1" ma:index="7" ma:displayName="Comments"/>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92b592d5-1b28-470b-89d4-f434fab0b744">Agenda</Document_x0020_Type>
    <Document_x0020_Date xmlns="92b592d5-1b28-470b-89d4-f434fab0b744">2017-09-25T23:00:00+00:00</Documen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7AF7-D6BF-4415-9F5C-D7A73EF0FBAF}">
  <ds:schemaRefs>
    <ds:schemaRef ds:uri="http://schemas.microsoft.com/sharepoint/events"/>
  </ds:schemaRefs>
</ds:datastoreItem>
</file>

<file path=customXml/itemProps2.xml><?xml version="1.0" encoding="utf-8"?>
<ds:datastoreItem xmlns:ds="http://schemas.openxmlformats.org/officeDocument/2006/customXml" ds:itemID="{E2D609CC-C6FF-4311-926E-171A42B5EE77}">
  <ds:schemaRefs>
    <ds:schemaRef ds:uri="http://schemas.microsoft.com/sharepoint/v3/contenttype/forms"/>
  </ds:schemaRefs>
</ds:datastoreItem>
</file>

<file path=customXml/itemProps3.xml><?xml version="1.0" encoding="utf-8"?>
<ds:datastoreItem xmlns:ds="http://schemas.openxmlformats.org/officeDocument/2006/customXml" ds:itemID="{3A188D92-81CA-44AB-A9E3-9A405FD00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592d5-1b28-470b-89d4-f434fab0b744"/>
    <ds:schemaRef ds:uri="2fee9a0a-7eda-40ab-970b-7b0c1a2e9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E58BF-A4B0-485A-96EC-954F7F03CF4C}">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2fee9a0a-7eda-40ab-970b-7b0c1a2e9282"/>
    <ds:schemaRef ds:uri="92b592d5-1b28-470b-89d4-f434fab0b744"/>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DAF4281-19E3-4B35-9AA5-30956E31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3091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biz-R</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Olver, Ruth</dc:creator>
  <cp:keywords/>
  <cp:lastModifiedBy>Jones, Chris</cp:lastModifiedBy>
  <cp:revision>2</cp:revision>
  <cp:lastPrinted>2019-10-07T09:51:00Z</cp:lastPrinted>
  <dcterms:created xsi:type="dcterms:W3CDTF">2019-11-06T09:42:00Z</dcterms:created>
  <dcterms:modified xsi:type="dcterms:W3CDTF">2019-11-06T09:42:00Z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0x010100EEB004330AF29540811A0DFAA77CAF7B008928ABCF89CE0D4DB1B348477D85F684</vt:lpwstr>
  </property>
  <property fmtid="{D5CDD505-2E9C-101B-9397-08002B2CF9AE}" pid="3" name="_dlc_DocIdItemGuid">
    <vt:lpwstr>7c87c14c-aced-43ab-bffe-72a00416c5eb</vt:lpwstr>
  </property>
  <property fmtid="{D5CDD505-2E9C-101B-9397-08002B2CF9AE}" pid="4" name="_dlc_DocId">
    <vt:lpwstr>QJUUY4EQ526V-3-1445</vt:lpwstr>
  </property>
  <property fmtid="{D5CDD505-2E9C-101B-9397-08002B2CF9AE}" pid="5" name="_dlc_DocIdUrl">
    <vt:lpwstr>https://sp.falmouth.ac.uk/sites/set/_layouts/DocIdRedir.aspx?ID=QJUUY4EQ526V-3-1445, QJUUY4EQ526V-3-1445</vt:lpwstr>
  </property>
</Properties>
</file>